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0" w:lineRule="exact"/>
        <w:ind w:left="0" w:leftChars="0" w:firstLine="0" w:firstLineChars="0"/>
        <w:textAlignment w:val="auto"/>
      </w:pPr>
      <w:bookmarkStart w:id="0" w:name="_GoBack"/>
      <w:bookmarkEnd w:id="0"/>
      <w:r>
        <w:rPr>
          <w:rFonts w:hint="eastAsia"/>
        </w:rPr>
        <w:t>附件：1</w:t>
      </w:r>
      <w:r>
        <w:rPr>
          <w:rFonts w:hint="eastAsia"/>
        </w:rPr>
        <w:t>．江苏未来产业创新创业大赛参赛企业资料填写表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0" w:lineRule="exact"/>
        <w:textAlignment w:val="auto"/>
      </w:pPr>
      <w:r>
        <w:rPr>
          <w:rFonts w:hint="eastAsia"/>
        </w:rPr>
        <w:t xml:space="preserve">  2．江苏未来产业创新创业大赛参赛承诺书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0" w:lineRule="exact"/>
        <w:textAlignment w:val="auto"/>
      </w:pPr>
      <w:r>
        <w:rPr>
          <w:rFonts w:hint="eastAsia"/>
        </w:rPr>
        <w:t xml:space="preserve">  3．江苏未来产业创新创业大赛参赛项目汇总表</w:t>
      </w:r>
    </w:p>
    <w:p>
      <w:pPr>
        <w:pStyle w:val="17"/>
      </w:pPr>
    </w:p>
    <w:p>
      <w:pPr>
        <w:pStyle w:val="17"/>
        <w:rPr>
          <w:rFonts w:hint="eastAsia"/>
        </w:rPr>
      </w:pPr>
    </w:p>
    <w:p>
      <w:pPr>
        <w:pStyle w:val="17"/>
        <w:ind w:right="1280" w:rightChars="400"/>
        <w:jc w:val="right"/>
        <w:rPr>
          <w:rFonts w:hint="eastAsia"/>
        </w:rPr>
      </w:pPr>
      <w:r>
        <w:rPr>
          <w:rFonts w:hint="eastAsia"/>
        </w:rPr>
        <w:t xml:space="preserve">                     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Times New Roman"/>
          <w:szCs w:val="32"/>
        </w:rPr>
      </w:pPr>
      <w:r>
        <w:br w:type="page"/>
      </w:r>
    </w:p>
    <w:p>
      <w:pPr>
        <w:pStyle w:val="23"/>
        <w:ind w:firstLine="0" w:firstLineChars="0"/>
      </w:pPr>
      <w:r>
        <w:rPr>
          <w:rFonts w:hint="eastAsia"/>
        </w:rPr>
        <w:t>附件1</w:t>
      </w:r>
    </w:p>
    <w:p>
      <w:pPr>
        <w:pStyle w:val="17"/>
        <w:rPr>
          <w:rFonts w:hint="eastAsia"/>
        </w:rPr>
      </w:pPr>
    </w:p>
    <w:p>
      <w:pPr>
        <w:pStyle w:val="20"/>
        <w:rPr>
          <w:rFonts w:ascii="方正小标宋_GBK" w:hAnsi="方正小标宋_GBK" w:cs="Arial"/>
          <w:snapToGrid/>
          <w:kern w:val="2"/>
          <w:sz w:val="36"/>
          <w:szCs w:val="36"/>
          <w14:ligatures w14:val="standardContextual"/>
        </w:rPr>
      </w:pPr>
      <w:r>
        <w:rPr>
          <w:rFonts w:hint="eastAsia"/>
          <w:snapToGrid/>
          <w:sz w:val="36"/>
          <w:szCs w:val="36"/>
        </w:rPr>
        <w:t>江苏未来产业创新创业大赛</w:t>
      </w:r>
      <w:r>
        <w:rPr>
          <w:snapToGrid/>
          <w:sz w:val="36"/>
          <w:szCs w:val="36"/>
        </w:rPr>
        <w:br w:type="textWrapping"/>
      </w:r>
      <w:r>
        <w:rPr>
          <w:rFonts w:hint="eastAsia" w:ascii="方正小标宋_GBK" w:hAnsi="方正小标宋_GBK" w:cs="Arial"/>
          <w:snapToGrid/>
          <w:kern w:val="2"/>
          <w:sz w:val="36"/>
          <w:szCs w:val="36"/>
          <w14:ligatures w14:val="standardContextual"/>
        </w:rPr>
        <w:t>参赛企业资料填写表</w:t>
      </w:r>
    </w:p>
    <w:p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一、企业基本信息和概况</w:t>
      </w:r>
    </w:p>
    <w:tbl>
      <w:tblPr>
        <w:tblStyle w:val="6"/>
        <w:tblW w:w="9790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64"/>
        <w:gridCol w:w="246"/>
        <w:gridCol w:w="460"/>
        <w:gridCol w:w="256"/>
        <w:gridCol w:w="453"/>
        <w:gridCol w:w="114"/>
        <w:gridCol w:w="39"/>
        <w:gridCol w:w="708"/>
        <w:gridCol w:w="856"/>
        <w:gridCol w:w="45"/>
        <w:gridCol w:w="775"/>
        <w:gridCol w:w="161"/>
        <w:gridCol w:w="843"/>
        <w:gridCol w:w="8"/>
        <w:gridCol w:w="26"/>
        <w:gridCol w:w="455"/>
        <w:gridCol w:w="215"/>
        <w:gridCol w:w="126"/>
        <w:gridCol w:w="1667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企业名称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统一社会</w:t>
            </w: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信用代码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85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工商注册日</w:t>
            </w:r>
            <w:r>
              <w:rPr>
                <w:rFonts w:cs="Arial" w:asciiTheme="majorEastAsia" w:hAnsiTheme="majorEastAsia" w:eastAsiaTheme="majorEastAsia"/>
                <w:b/>
                <w:bCs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期</w:t>
            </w:r>
          </w:p>
        </w:tc>
        <w:tc>
          <w:tcPr>
            <w:tcW w:w="246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参赛组别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◎初创企业组       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◎成长企业组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未来产业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◎第三代半导体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◎未来网络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◎氢能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◎新型储能  ◎细胞和基因技术 ◎合成生物 ◎通用智能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◎前沿新材料 ◎零碳负碳（碳捕集利用及封存） ◎虚拟现实 ◎量子科技 ◎深海深地空天 ◎类人机器人 ◎低空经济 ◎先进核能 ◎其他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  <w:t xml:space="preserve">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  <w:t xml:space="preserve">  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行政区域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zh-TW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_________市 _________区(县)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注册资本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(万元人民币)</w:t>
            </w:r>
          </w:p>
        </w:tc>
        <w:tc>
          <w:tcPr>
            <w:tcW w:w="239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0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实收资本</w:t>
            </w:r>
            <w:r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(万元人民币)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*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企业注册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地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址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省</w:t>
            </w:r>
            <w:r>
              <w:rPr>
                <w:rFonts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、市、县</w:t>
            </w:r>
          </w:p>
        </w:tc>
        <w:tc>
          <w:tcPr>
            <w:tcW w:w="18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邮政编码</w:t>
            </w:r>
          </w:p>
        </w:tc>
        <w:tc>
          <w:tcPr>
            <w:tcW w:w="249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通信地址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8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邮政编码</w:t>
            </w:r>
          </w:p>
        </w:tc>
        <w:tc>
          <w:tcPr>
            <w:tcW w:w="249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企业网址</w:t>
            </w:r>
          </w:p>
        </w:tc>
        <w:tc>
          <w:tcPr>
            <w:tcW w:w="227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企业官微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姓名</w:t>
            </w: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国籍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性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别</w:t>
            </w: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生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年月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职务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职称</w:t>
            </w: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身份证证件号码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手机、邮箱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法定代表人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参赛人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职工总数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83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直接从事研发科技人员数</w:t>
            </w:r>
          </w:p>
        </w:tc>
        <w:tc>
          <w:tcPr>
            <w:tcW w:w="248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0" w:type="dxa"/>
            <w:gridSpan w:val="20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人员结构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学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 历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博 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士</w:t>
            </w: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硕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士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本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科</w:t>
            </w: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大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专及以下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人   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职    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高级职称</w:t>
            </w: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中级职称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初级职称</w:t>
            </w: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高级技工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人   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上市公司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控股</w:t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</w:p>
        </w:tc>
        <w:tc>
          <w:tcPr>
            <w:tcW w:w="11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□是  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□否</w:t>
            </w:r>
          </w:p>
        </w:tc>
        <w:tc>
          <w:tcPr>
            <w:tcW w:w="370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控股上市公司名称</w:t>
            </w:r>
          </w:p>
        </w:tc>
        <w:tc>
          <w:tcPr>
            <w:tcW w:w="10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新三板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</w:p>
        </w:tc>
        <w:tc>
          <w:tcPr>
            <w:tcW w:w="2497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□是  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11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70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00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97" w:type="dxa"/>
            <w:gridSpan w:val="6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近五年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获得表彰奖励、荣誉等</w:t>
            </w: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奖项级别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奖项名称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其他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专利</w:t>
            </w:r>
          </w:p>
        </w:tc>
        <w:tc>
          <w:tcPr>
            <w:tcW w:w="11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专利类型</w:t>
            </w:r>
          </w:p>
        </w:tc>
        <w:tc>
          <w:tcPr>
            <w:tcW w:w="288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发明专利</w:t>
            </w:r>
          </w:p>
        </w:tc>
        <w:tc>
          <w:tcPr>
            <w:tcW w:w="252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实用新型专利</w:t>
            </w:r>
          </w:p>
        </w:tc>
        <w:tc>
          <w:tcPr>
            <w:tcW w:w="17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外观设计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1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数量</w:t>
            </w:r>
          </w:p>
        </w:tc>
        <w:tc>
          <w:tcPr>
            <w:tcW w:w="288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52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核心专利列表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/>
                <w:snapToGrid/>
                <w:spacing w:val="-8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spacing w:val="-8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spacing w:val="-8"/>
                <w:kern w:val="2"/>
                <w:sz w:val="21"/>
                <w:szCs w:val="21"/>
                <w14:ligatures w14:val="standardContextual"/>
              </w:rPr>
              <w:t>企业参与行业标准制定情况（含国际、国内、行业等标准）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二、股东信息</w:t>
      </w:r>
    </w:p>
    <w:p>
      <w:pPr>
        <w:autoSpaceDE/>
        <w:autoSpaceDN/>
        <w:adjustRightInd w:val="0"/>
        <w:spacing w:line="320" w:lineRule="exact"/>
        <w:ind w:firstLine="0"/>
        <w:jc w:val="left"/>
        <w:rPr>
          <w:rFonts w:hAnsi="方正仿宋_GBK"/>
          <w:b/>
          <w:snapToGrid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股东类型：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1．</w:t>
      </w:r>
      <w:r>
        <w:rPr>
          <w:rFonts w:hint="eastAsia" w:hAnsi="方正仿宋_GBK" w:cs="Arial"/>
          <w:snapToGrid/>
          <w:kern w:val="2"/>
          <w:sz w:val="21"/>
          <w:szCs w:val="21"/>
          <w14:ligatures w14:val="standardContextual"/>
        </w:rPr>
        <w:t>自然人   2.上市公司  3.投资机构  4. 国有法人  5.其他</w:t>
      </w:r>
    </w:p>
    <w:p>
      <w:pPr>
        <w:autoSpaceDE/>
        <w:autoSpaceDN/>
        <w:snapToGrid/>
        <w:spacing w:line="320" w:lineRule="exact"/>
        <w:ind w:firstLine="0"/>
        <w:rPr>
          <w:rFonts w:hAnsi="方正仿宋_GBK"/>
          <w:snapToGrid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万元人民币</w:t>
      </w:r>
      <w:r>
        <w:rPr>
          <w:rFonts w:hint="eastAsia" w:hAnsi="方正仿宋_GBK" w:cs="Arial"/>
          <w:snapToGrid/>
          <w:kern w:val="2"/>
          <w:sz w:val="21"/>
          <w:szCs w:val="21"/>
          <w14:ligatures w14:val="standardContextual"/>
        </w:rPr>
        <w:t>：小数点后保留两位数</w:t>
      </w:r>
    </w:p>
    <w:p>
      <w:pPr>
        <w:autoSpaceDE/>
        <w:autoSpaceDN/>
        <w:snapToGrid/>
        <w:spacing w:line="320" w:lineRule="exact"/>
        <w:ind w:firstLine="0"/>
        <w:rPr>
          <w:rFonts w:hAnsi="方正仿宋_GBK" w:cs="Arial"/>
          <w:snapToGrid/>
          <w:color w:val="000000"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出资形式包括：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 xml:space="preserve">1.货币 2.实物 3.知识产权 </w:t>
      </w:r>
      <w:r>
        <w:rPr>
          <w:rFonts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4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.土地使用权</w:t>
      </w:r>
    </w:p>
    <w:tbl>
      <w:tblPr>
        <w:tblStyle w:val="6"/>
        <w:tblpPr w:leftFromText="180" w:rightFromText="180" w:vertAnchor="text" w:horzAnchor="margin" w:tblpXSpec="center" w:tblpY="92"/>
        <w:tblOverlap w:val="never"/>
        <w:tblW w:w="9585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64"/>
        <w:gridCol w:w="1118"/>
        <w:gridCol w:w="1575"/>
        <w:gridCol w:w="1701"/>
        <w:gridCol w:w="567"/>
        <w:gridCol w:w="992"/>
        <w:gridCol w:w="1408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585" w:type="dxa"/>
            <w:gridSpan w:val="8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前三大股东信息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股东名称/姓名</w:t>
            </w:r>
          </w:p>
        </w:tc>
        <w:tc>
          <w:tcPr>
            <w:tcW w:w="1582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股东类型</w:t>
            </w:r>
          </w:p>
        </w:tc>
        <w:tc>
          <w:tcPr>
            <w:tcW w:w="1575" w:type="dxa"/>
            <w:tcBorders>
              <w:right w:val="single" w:color="808080" w:sz="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认缴金额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（万元￥）</w:t>
            </w:r>
          </w:p>
        </w:tc>
        <w:tc>
          <w:tcPr>
            <w:tcW w:w="1701" w:type="dxa"/>
            <w:tcBorders>
              <w:left w:val="single" w:color="808080" w:sz="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实缴金额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（万元￥）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出资形式</w:t>
            </w:r>
          </w:p>
        </w:tc>
        <w:tc>
          <w:tcPr>
            <w:tcW w:w="1408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股份比例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85" w:type="dxa"/>
            <w:gridSpan w:val="8"/>
            <w:tcBorders>
              <w:top w:val="single" w:color="7F7F7F" w:sz="18" w:space="0"/>
              <w:bottom w:val="single" w:color="7F7F7F" w:sz="6" w:space="0"/>
            </w:tcBorders>
            <w:shd w:val="clear" w:color="auto" w:fill="D9D9D9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*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股权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融资历程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（可增加，如无则不填写）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24" w:type="dxa"/>
            <w:gridSpan w:val="2"/>
            <w:tcBorders>
              <w:top w:val="single" w:color="7F7F7F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投资机构</w:t>
            </w:r>
          </w:p>
        </w:tc>
        <w:tc>
          <w:tcPr>
            <w:tcW w:w="2693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融资金额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万元￥）</w:t>
            </w:r>
          </w:p>
        </w:tc>
        <w:tc>
          <w:tcPr>
            <w:tcW w:w="2268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所占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股权比例</w:t>
            </w:r>
          </w:p>
        </w:tc>
        <w:tc>
          <w:tcPr>
            <w:tcW w:w="2400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当前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融资阶段</w:t>
            </w:r>
          </w:p>
        </w:tc>
        <w:tc>
          <w:tcPr>
            <w:tcW w:w="7361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□天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使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A轮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 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轮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C轮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其他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当前融资需求</w:t>
            </w:r>
          </w:p>
        </w:tc>
        <w:tc>
          <w:tcPr>
            <w:tcW w:w="7361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三、核心团队</w:t>
      </w:r>
      <w:r>
        <w:rPr>
          <w:rFonts w:hint="eastAsia"/>
          <w:snapToGrid/>
          <w:color w:val="C00000"/>
          <w:sz w:val="30"/>
          <w:szCs w:val="30"/>
        </w:rPr>
        <w:t>（最</w:t>
      </w:r>
      <w:r>
        <w:rPr>
          <w:snapToGrid/>
          <w:color w:val="C00000"/>
          <w:sz w:val="30"/>
          <w:szCs w:val="30"/>
        </w:rPr>
        <w:t>少三人）</w:t>
      </w:r>
    </w:p>
    <w:tbl>
      <w:tblPr>
        <w:tblStyle w:val="6"/>
        <w:tblpPr w:leftFromText="180" w:rightFromText="180" w:vertAnchor="text" w:horzAnchor="margin" w:tblpXSpec="center" w:tblpY="92"/>
        <w:tblOverlap w:val="never"/>
        <w:tblW w:w="9585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70"/>
        <w:gridCol w:w="1601"/>
        <w:gridCol w:w="1344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D9D9D9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核心团队成员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成员一：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tcBorders>
              <w:top w:val="single" w:color="7F7F7F" w:sz="6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成员二：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成员三：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四、商业计划书</w:t>
      </w:r>
    </w:p>
    <w:tbl>
      <w:tblPr>
        <w:tblStyle w:val="6"/>
        <w:tblpPr w:leftFromText="180" w:rightFromText="180" w:vertAnchor="text" w:horzAnchor="margin" w:tblpXSpec="center" w:tblpY="268"/>
        <w:tblOverlap w:val="never"/>
        <w:tblW w:w="5234" w:type="pct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1677"/>
        <w:gridCol w:w="1458"/>
        <w:gridCol w:w="1525"/>
        <w:gridCol w:w="1491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8" w:type="pct"/>
            <w:tcBorders>
              <w:top w:val="single" w:color="7F7F7F" w:sz="18" w:space="0"/>
              <w:lef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名称</w:t>
            </w:r>
          </w:p>
        </w:tc>
        <w:tc>
          <w:tcPr>
            <w:tcW w:w="3202" w:type="pct"/>
            <w:gridSpan w:val="4"/>
            <w:tcBorders>
              <w:top w:val="single" w:color="7F7F7F" w:sz="18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参赛企业</w:t>
            </w:r>
            <w:r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介绍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不少于2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字，不超过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000字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包括行业背景、公司简介、主营业务、产品及技术、应用范围、团队等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核心竞争力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（不少于1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字，不超过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字）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包括产品独特性、成本优势，商业模式优势、管理模式优势、团队专业优势等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核心产品或服务技术创新点介绍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00字，不超过1000字）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包括技术创新、产品结构创新、产品工艺创新、产品性能及使用效果的显著变化等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iCs/>
                <w:snapToGrid/>
                <w:kern w:val="2"/>
                <w:sz w:val="21"/>
                <w:szCs w:val="21"/>
                <w14:ligatures w14:val="standardContextual"/>
              </w:rPr>
              <w:t>技术成熟性、可靠性及产业化论述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（不少于100字，不超过500字）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技术成熟性、可靠性及产业化论述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核心产品或服务所处行业市场分析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（不少于200字，不超过2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行业历史与前景分析与预测，产品市场概况，市场需求，规模及增长趋势，市场定位，</w:t>
            </w:r>
            <w:r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市场销售预测，</w:t>
            </w:r>
            <w:r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进入该行业的技术壁垒，贸易壁垒，政策限制等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核心产品或服务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竞</w:t>
            </w:r>
            <w:r>
              <w:rPr>
                <w:rFonts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争优势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（不少于200字，不超过2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本公司核心产品或服务竞争优势，产品客户情况，市场占有率，</w:t>
            </w:r>
            <w:r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是否具有进口替代属性</w:t>
            </w:r>
            <w:r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，竞争对手分析，如成本优势、价格优势、以及产品性能、品牌、销售渠道、市场占有率优于竞争对手产品等</w:t>
            </w: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其他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技术、产品及服务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7F7F7F" w:sz="18" w:space="0"/>
              <w:left w:val="single" w:color="7F7F7F" w:sz="18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spacing w:line="240" w:lineRule="auto"/>
              <w:ind w:right="-108" w:firstLine="0"/>
              <w:jc w:val="left"/>
              <w:rPr>
                <w:rFonts w:cs="宋体" w:asciiTheme="minorEastAsia" w:hAnsiTheme="minorEastAsia" w:eastAsiaTheme="minorEastAsia"/>
                <w:b/>
                <w:bCs/>
                <w:snapToGrid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财务数据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（说明：以下所有数据是企业年度数据，均为必填项，单位万元人民币，保留小数点后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两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位，如果没有则填0）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科    目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营业收入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营业成本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其中研发费用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净利润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资产总计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负债总计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净资产（所有者权益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）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财务预测</w:t>
            </w:r>
            <w:r>
              <w:rPr>
                <w:rFonts w:hint="eastAsia" w:asciiTheme="minorEastAsia" w:hAnsiTheme="minorEastAsia" w:eastAsiaTheme="minorEastAsia"/>
                <w:snapToGrid/>
                <w:spacing w:val="-6"/>
                <w:kern w:val="2"/>
                <w:sz w:val="21"/>
                <w:szCs w:val="21"/>
                <w14:ligatures w14:val="standardContextual"/>
              </w:rPr>
              <w:t>(说明：以下所有数据是企业年度预测数据，均为必填项，单位万元人民币，保留小数点后两位）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科 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目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cs="宋体" w:asciiTheme="minorEastAsia" w:hAnsiTheme="minorEastAsia" w:eastAsiaTheme="minorEastAsia"/>
                <w:snapToGrid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026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营业收入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cs="宋体" w:asciiTheme="minorEastAsia" w:hAnsiTheme="minorEastAsia" w:eastAsiaTheme="minorEastAsia"/>
                <w:i/>
                <w:snapToGrid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营业成本</w:t>
            </w:r>
          </w:p>
        </w:tc>
        <w:tc>
          <w:tcPr>
            <w:tcW w:w="759" w:type="pct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净利润</w:t>
            </w:r>
          </w:p>
        </w:tc>
        <w:tc>
          <w:tcPr>
            <w:tcW w:w="759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7F7F7F" w:sz="18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五、附件资料</w:t>
      </w:r>
    </w:p>
    <w:p>
      <w:pPr>
        <w:widowControl/>
        <w:autoSpaceDE/>
        <w:autoSpaceDN/>
        <w:snapToGrid/>
        <w:spacing w:line="560" w:lineRule="exact"/>
        <w:ind w:firstLine="0"/>
        <w:jc w:val="left"/>
        <w:rPr>
          <w:rFonts w:hint="eastAsia" w:hAnsiTheme="minorEastAsia"/>
          <w:snapToGrid/>
          <w:kern w:val="2"/>
          <w:sz w:val="30"/>
          <w:szCs w:val="30"/>
          <w14:ligatures w14:val="standardContextual"/>
        </w:rPr>
      </w:pPr>
      <w:r>
        <w:rPr>
          <w:rFonts w:hint="eastAsia" w:hAnsiTheme="minorEastAsia"/>
          <w:snapToGrid/>
          <w:kern w:val="2"/>
          <w:sz w:val="30"/>
          <w:szCs w:val="30"/>
          <w14:ligatures w14:val="standardContextual"/>
        </w:rPr>
        <w:t>请上传经审计的2021年-2023年财务报表。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Ansi="方正仿宋_GBK"/>
          <w:snapToGrid/>
          <w:kern w:val="2"/>
          <w:szCs w:val="36"/>
          <w14:ligatures w14:val="standardContextual"/>
        </w:rPr>
      </w:pPr>
      <w:r>
        <w:rPr>
          <w:rFonts w:hAnsi="方正仿宋_GBK"/>
          <w:snapToGrid/>
          <w:kern w:val="2"/>
          <w:szCs w:val="36"/>
          <w14:ligatures w14:val="standardContextual"/>
        </w:rPr>
        <w:br w:type="page"/>
      </w:r>
    </w:p>
    <w:p>
      <w:pPr>
        <w:pStyle w:val="23"/>
        <w:ind w:firstLine="0" w:firstLineChars="0"/>
        <w:rPr>
          <w:rFonts w:hint="eastAsia"/>
          <w:snapToGrid/>
        </w:rPr>
      </w:pPr>
      <w:r>
        <w:rPr>
          <w:rFonts w:hint="eastAsia"/>
          <w:snapToGrid/>
        </w:rPr>
        <w:t>附件2</w:t>
      </w:r>
    </w:p>
    <w:p>
      <w:pPr>
        <w:pStyle w:val="20"/>
        <w:rPr>
          <w:snapToGrid/>
        </w:rPr>
      </w:pPr>
    </w:p>
    <w:p>
      <w:pPr>
        <w:pStyle w:val="20"/>
        <w:rPr>
          <w:snapToGrid/>
          <w:sz w:val="36"/>
          <w:szCs w:val="36"/>
        </w:rPr>
      </w:pPr>
      <w:r>
        <w:rPr>
          <w:rFonts w:hint="eastAsia"/>
          <w:snapToGrid/>
          <w:sz w:val="36"/>
          <w:szCs w:val="36"/>
        </w:rPr>
        <w:t>江苏未来产业创新创业大赛参赛承诺书</w:t>
      </w:r>
    </w:p>
    <w:p>
      <w:pPr>
        <w:autoSpaceDE/>
        <w:autoSpaceDN/>
        <w:snapToGrid/>
        <w:spacing w:after="160" w:line="560" w:lineRule="exact"/>
        <w:ind w:firstLine="640" w:firstLineChars="200"/>
        <w:rPr>
          <w:rFonts w:hAnsi="方正仿宋_GBK"/>
          <w:snapToGrid/>
          <w:kern w:val="2"/>
          <w:szCs w:val="32"/>
          <w14:ligatures w14:val="standardContextual"/>
        </w:rPr>
      </w:pPr>
    </w:p>
    <w:p>
      <w:pPr>
        <w:pStyle w:val="17"/>
        <w:rPr>
          <w:snapToGrid/>
        </w:rPr>
      </w:pPr>
      <w:r>
        <w:rPr>
          <w:snapToGrid/>
        </w:rPr>
        <w:t>本人已详细阅读</w:t>
      </w:r>
      <w:r>
        <w:rPr>
          <w:rFonts w:hint="eastAsia"/>
          <w:snapToGrid/>
        </w:rPr>
        <w:t>江苏未来产业</w:t>
      </w:r>
      <w:r>
        <w:rPr>
          <w:snapToGrid/>
        </w:rPr>
        <w:t>创新创业大赛的相关文件，并代表本参赛企业保证遵守有关规定并承诺：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1. 本企业</w:t>
      </w:r>
      <w:r>
        <w:rPr>
          <w:snapToGrid/>
          <w:u w:val="single"/>
        </w:rPr>
        <w:t xml:space="preserve">              </w:t>
      </w:r>
      <w:r>
        <w:rPr>
          <w:rFonts w:hint="eastAsia"/>
          <w:snapToGrid/>
          <w:u w:val="single"/>
        </w:rPr>
        <w:t xml:space="preserve">         </w:t>
      </w:r>
      <w:r>
        <w:rPr>
          <w:rFonts w:hint="eastAsia"/>
          <w:snapToGrid/>
        </w:rPr>
        <w:t>（企业</w:t>
      </w:r>
      <w:r>
        <w:rPr>
          <w:snapToGrid/>
        </w:rPr>
        <w:t>名称</w:t>
      </w:r>
      <w:r>
        <w:rPr>
          <w:rFonts w:hint="eastAsia"/>
          <w:snapToGrid/>
        </w:rPr>
        <w:t>）自愿参加江苏未来产业</w:t>
      </w:r>
      <w:r>
        <w:rPr>
          <w:snapToGrid/>
        </w:rPr>
        <w:t>创新创业大赛</w:t>
      </w:r>
      <w:r>
        <w:rPr>
          <w:rFonts w:hint="eastAsia"/>
          <w:snapToGrid/>
        </w:rPr>
        <w:t>，授权</w:t>
      </w:r>
      <w:r>
        <w:rPr>
          <w:rFonts w:hint="eastAsia"/>
          <w:snapToGrid/>
          <w:u w:val="single"/>
        </w:rPr>
        <w:t xml:space="preserve">           </w:t>
      </w:r>
      <w:r>
        <w:rPr>
          <w:rFonts w:hint="eastAsia"/>
          <w:snapToGrid/>
        </w:rPr>
        <w:t>等</w:t>
      </w:r>
      <w:r>
        <w:rPr>
          <w:rFonts w:hint="eastAsia"/>
          <w:snapToGrid/>
          <w:u w:val="single"/>
        </w:rPr>
        <w:t xml:space="preserve">     </w:t>
      </w:r>
      <w:r>
        <w:rPr>
          <w:rFonts w:hint="eastAsia"/>
          <w:snapToGrid/>
        </w:rPr>
        <w:t>名同志代表本公司参加比赛，并已详细了解参赛须知及要求，自觉遵守大赛规程和约定相关事项。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2. 参赛项目符合国家法律法规、国家产业政策及大赛参赛条件，无所有权、知识产权等权益争议。存在相关权益争议的，自愿承担由此引发的一切法律责任。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3. 保证所提交的参赛资料真实、准确、合法和完整，允许大赛组委会进行资格审查及材料复核，如存在虚假信息，愿意接受大赛组委会相关处理决定，自行承担由此产生的法律责任。所提交的相关材料不要求退还。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4</w:t>
      </w:r>
      <w:r>
        <w:rPr>
          <w:snapToGrid/>
        </w:rPr>
        <w:t>.</w:t>
      </w:r>
      <w:r>
        <w:rPr>
          <w:rFonts w:hint="eastAsia"/>
          <w:snapToGrid/>
        </w:rPr>
        <w:t xml:space="preserve"> </w:t>
      </w:r>
      <w:r>
        <w:rPr>
          <w:snapToGrid/>
        </w:rPr>
        <w:t>若在参赛过程中发现</w:t>
      </w:r>
      <w:r>
        <w:rPr>
          <w:rFonts w:hint="eastAsia"/>
          <w:snapToGrid/>
        </w:rPr>
        <w:t>企业</w:t>
      </w:r>
      <w:r>
        <w:rPr>
          <w:snapToGrid/>
        </w:rPr>
        <w:t>参赛项目及产品知识产权、商业秘密或技术秘密等权利归属不明晰或承诺人弄虚作假、被投诉等情祝，承诺人自愿接受暂停</w:t>
      </w:r>
      <w:r>
        <w:rPr>
          <w:rFonts w:hint="eastAsia"/>
          <w:snapToGrid/>
        </w:rPr>
        <w:t>企业</w:t>
      </w:r>
      <w:r>
        <w:rPr>
          <w:snapToGrid/>
        </w:rPr>
        <w:t>参赛资格的处理。</w:t>
      </w:r>
      <w:r>
        <w:rPr>
          <w:rFonts w:hint="eastAsia"/>
          <w:snapToGrid/>
        </w:rPr>
        <w:t>若在赛后发现上述情况，接受</w:t>
      </w:r>
      <w:r>
        <w:rPr>
          <w:snapToGrid/>
        </w:rPr>
        <w:t>取消获奖资格及收回</w:t>
      </w:r>
      <w:r>
        <w:rPr>
          <w:rFonts w:hint="eastAsia"/>
          <w:snapToGrid/>
        </w:rPr>
        <w:t>相关奖励的处理</w:t>
      </w:r>
      <w:r>
        <w:rPr>
          <w:snapToGrid/>
        </w:rPr>
        <w:t>。</w:t>
      </w:r>
      <w:r>
        <w:rPr>
          <w:rFonts w:hint="eastAsia"/>
          <w:snapToGrid/>
        </w:rPr>
        <w:t>如因上述问题对大赛造成</w:t>
      </w:r>
      <w:r>
        <w:rPr>
          <w:snapToGrid/>
        </w:rPr>
        <w:t>不良影响或损失的，</w:t>
      </w:r>
      <w:r>
        <w:rPr>
          <w:rFonts w:hint="eastAsia"/>
          <w:snapToGrid/>
        </w:rPr>
        <w:t>企业将</w:t>
      </w:r>
      <w:r>
        <w:rPr>
          <w:snapToGrid/>
        </w:rPr>
        <w:t>承担相应的法律责任。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5. 允许大赛组委会及组委会办公室基于宣传目的，对参赛项目基本信息、项目亮点等不涉密内容进行宣传推广等，形式包括但不限于电视、报刊、杂志、广播及互联网等。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6. 大赛组委会及组委会办公室对参赛者提供的相关信息履行保密义务，在履行必要保密措施前提下，但评审过程中仍有信息泄露的，大赛组委会不承担任何法律责任。</w:t>
      </w:r>
    </w:p>
    <w:p>
      <w:pPr>
        <w:pStyle w:val="17"/>
        <w:rPr>
          <w:snapToGrid/>
        </w:rPr>
      </w:pPr>
      <w:r>
        <w:rPr>
          <w:rFonts w:hint="eastAsia"/>
          <w:snapToGrid/>
        </w:rPr>
        <w:t>7</w:t>
      </w:r>
      <w:r>
        <w:rPr>
          <w:snapToGrid/>
        </w:rPr>
        <w:t>.</w:t>
      </w:r>
      <w:r>
        <w:rPr>
          <w:rFonts w:hint="eastAsia"/>
          <w:snapToGrid/>
        </w:rPr>
        <w:t xml:space="preserve"> 保证参赛主体资格合法、合格，参赛选手身心健康，如存在不合规问题和潜在健康隐患，大赛组委会可取消企业参赛资格。</w:t>
      </w:r>
    </w:p>
    <w:p>
      <w:pPr>
        <w:autoSpaceDE/>
        <w:autoSpaceDN/>
        <w:snapToGrid/>
        <w:spacing w:after="160" w:line="560" w:lineRule="exact"/>
        <w:ind w:firstLine="640" w:firstLineChars="200"/>
        <w:jc w:val="left"/>
        <w:rPr>
          <w:rFonts w:hAnsi="方正仿宋_GBK"/>
          <w:snapToGrid/>
          <w:kern w:val="2"/>
          <w:szCs w:val="32"/>
          <w14:ligatures w14:val="standardContextual"/>
        </w:rPr>
      </w:pPr>
    </w:p>
    <w:p>
      <w:pPr>
        <w:autoSpaceDE/>
        <w:autoSpaceDN/>
        <w:snapToGrid/>
        <w:spacing w:after="160" w:line="560" w:lineRule="exact"/>
        <w:ind w:firstLine="640" w:firstLineChars="200"/>
        <w:jc w:val="left"/>
        <w:rPr>
          <w:rFonts w:hAnsi="方正仿宋_GBK"/>
          <w:snapToGrid/>
          <w:kern w:val="2"/>
          <w:szCs w:val="32"/>
          <w14:ligatures w14:val="standardContextual"/>
        </w:rPr>
      </w:pPr>
    </w:p>
    <w:p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Ansi="方正仿宋_GBK"/>
          <w:snapToGrid/>
          <w:kern w:val="2"/>
          <w:szCs w:val="32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>参赛代表签名</w:t>
      </w:r>
      <w:r>
        <w:rPr>
          <w:rFonts w:hAnsi="方正仿宋_GBK"/>
          <w:snapToGrid/>
          <w:kern w:val="2"/>
          <w:szCs w:val="32"/>
          <w14:ligatures w14:val="standardContextual"/>
        </w:rPr>
        <w:t>:</w:t>
      </w:r>
      <w:r>
        <w:rPr>
          <w:rFonts w:hint="eastAsia" w:hAnsi="方正仿宋_GBK"/>
          <w:snapToGrid/>
          <w:kern w:val="2"/>
          <w:szCs w:val="32"/>
          <w14:ligatures w14:val="standardContextual"/>
        </w:rPr>
        <w:t xml:space="preserve"> </w:t>
      </w:r>
    </w:p>
    <w:p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Ansi="方正仿宋_GBK"/>
          <w:snapToGrid/>
          <w:kern w:val="2"/>
          <w:szCs w:val="32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>企业公章：</w:t>
      </w:r>
    </w:p>
    <w:p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int="eastAsia" w:hAnsi="方正仿宋_GBK"/>
          <w:snapToGrid/>
          <w:kern w:val="2"/>
          <w:szCs w:val="32"/>
          <w14:ligatures w14:val="standardContextual"/>
        </w:rPr>
      </w:pPr>
    </w:p>
    <w:p>
      <w:pPr>
        <w:wordWrap w:val="0"/>
        <w:autoSpaceDE/>
        <w:autoSpaceDN/>
        <w:snapToGrid/>
        <w:spacing w:after="160" w:line="278" w:lineRule="auto"/>
        <w:ind w:right="800" w:firstLine="0"/>
        <w:jc w:val="center"/>
        <w:rPr>
          <w:rFonts w:hAnsi="方正仿宋_GBK"/>
          <w:snapToGrid/>
          <w:kern w:val="2"/>
          <w:szCs w:val="36"/>
          <w:u w:val="single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 xml:space="preserve">                          </w:t>
      </w:r>
      <w:r>
        <w:rPr>
          <w:rFonts w:hAnsi="方正仿宋_GBK"/>
          <w:snapToGrid/>
          <w:kern w:val="2"/>
          <w:szCs w:val="32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  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年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月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日</w:t>
      </w:r>
    </w:p>
    <w:p>
      <w:pPr>
        <w:widowControl/>
        <w:autoSpaceDE/>
        <w:autoSpaceDN/>
        <w:snapToGrid/>
        <w:spacing w:after="160" w:line="278" w:lineRule="auto"/>
        <w:ind w:firstLine="0"/>
        <w:jc w:val="left"/>
        <w:rPr>
          <w:rFonts w:hAnsi="方正仿宋_GBK"/>
          <w:snapToGrid/>
          <w:kern w:val="2"/>
          <w:szCs w:val="36"/>
          <w14:ligatures w14:val="standardContextual"/>
        </w:rPr>
      </w:pPr>
      <w:r>
        <w:rPr>
          <w:rFonts w:hAnsi="方正仿宋_GBK"/>
          <w:snapToGrid/>
          <w:kern w:val="2"/>
          <w:szCs w:val="36"/>
          <w14:ligatures w14:val="standardContextual"/>
        </w:rPr>
        <w:br w:type="page"/>
      </w:r>
    </w:p>
    <w:p>
      <w:pPr>
        <w:pStyle w:val="23"/>
        <w:ind w:firstLine="0" w:firstLineChars="0"/>
        <w:rPr>
          <w:rFonts w:hint="eastAsia"/>
          <w:snapToGrid/>
        </w:rPr>
      </w:pPr>
      <w:r>
        <w:rPr>
          <w:rFonts w:hint="eastAsia"/>
          <w:snapToGrid/>
        </w:rPr>
        <w:t>附件3</w:t>
      </w:r>
    </w:p>
    <w:p>
      <w:pPr>
        <w:pStyle w:val="20"/>
        <w:rPr>
          <w:snapToGrid/>
        </w:rPr>
      </w:pPr>
    </w:p>
    <w:p>
      <w:pPr>
        <w:pStyle w:val="20"/>
        <w:rPr>
          <w:snapToGrid/>
          <w:sz w:val="36"/>
          <w:szCs w:val="36"/>
        </w:rPr>
      </w:pPr>
      <w:r>
        <w:rPr>
          <w:rFonts w:hint="eastAsia"/>
          <w:snapToGrid/>
          <w:sz w:val="36"/>
          <w:szCs w:val="36"/>
        </w:rPr>
        <w:t>江苏未来产业创新创业大赛参赛项目汇总表</w:t>
      </w:r>
    </w:p>
    <w:p>
      <w:pPr>
        <w:pStyle w:val="17"/>
        <w:rPr>
          <w:snapToGrid/>
        </w:rPr>
      </w:pPr>
    </w:p>
    <w:p>
      <w:pPr>
        <w:pStyle w:val="31"/>
        <w:rPr>
          <w:snapToGrid/>
        </w:rPr>
      </w:pPr>
      <w:r>
        <w:rPr>
          <w:rFonts w:hint="eastAsia"/>
          <w:snapToGrid/>
        </w:rPr>
        <w:t>项目推荐单位：</w:t>
      </w:r>
    </w:p>
    <w:p>
      <w:pPr>
        <w:pStyle w:val="31"/>
        <w:rPr>
          <w:snapToGrid/>
        </w:rPr>
      </w:pPr>
      <w:r>
        <w:rPr>
          <w:rFonts w:hint="eastAsia"/>
          <w:snapToGrid/>
        </w:rPr>
        <w:t>项目推荐单位联系人：</w:t>
      </w:r>
    </w:p>
    <w:p>
      <w:pPr>
        <w:pStyle w:val="29"/>
        <w:rPr>
          <w:rFonts w:hint="eastAsia"/>
        </w:rPr>
      </w:pPr>
    </w:p>
    <w:tbl>
      <w:tblPr>
        <w:tblStyle w:val="6"/>
        <w:tblW w:w="5000" w:type="pct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85"/>
        <w:gridCol w:w="1485"/>
        <w:gridCol w:w="1391"/>
        <w:gridCol w:w="1428"/>
        <w:gridCol w:w="2419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参赛企业</w:t>
            </w:r>
          </w:p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未来产业</w:t>
            </w:r>
          </w:p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</w:tbl>
    <w:p>
      <w:pPr>
        <w:pStyle w:val="29"/>
        <w:spacing w:before="240"/>
        <w:jc w:val="both"/>
        <w:rPr>
          <w:snapToGrid/>
        </w:rPr>
      </w:pPr>
      <w:r>
        <w:rPr>
          <w:rFonts w:hint="eastAsia"/>
          <w:snapToGrid/>
        </w:rPr>
        <w:t>注：未来产业类别包含第三代半导体、未来网络、氢能、新型储能、细胞和基因技术、合成生物、通用智能、前沿新材料、零碳负碳（碳捕集利用及封存）、虚拟现实</w:t>
      </w:r>
      <w:r>
        <w:rPr>
          <w:snapToGrid/>
        </w:rPr>
        <w:t>10</w:t>
      </w:r>
      <w:r>
        <w:rPr>
          <w:rFonts w:hint="eastAsia"/>
          <w:snapToGrid/>
        </w:rPr>
        <w:t>个成长型，以及量子科技、深海深地空天、类人机器人、低空经济、先进核能、其他。</w:t>
      </w:r>
    </w:p>
    <w:p>
      <w:pPr>
        <w:pStyle w:val="17"/>
        <w:rPr>
          <w:snapToGrid/>
        </w:rPr>
      </w:pPr>
    </w:p>
    <w:p>
      <w:pPr>
        <w:pStyle w:val="17"/>
        <w:rPr>
          <w:rFonts w:hint="eastAsia"/>
          <w:snapToGrid/>
        </w:rPr>
      </w:pPr>
    </w:p>
    <w:p>
      <w:pPr>
        <w:pStyle w:val="17"/>
        <w:jc w:val="center"/>
        <w:rPr>
          <w:snapToGrid/>
        </w:rPr>
      </w:pPr>
      <w:r>
        <w:rPr>
          <w:rFonts w:hint="eastAsia"/>
          <w:snapToGrid/>
        </w:rPr>
        <w:t>推荐单位公章：</w:t>
      </w:r>
    </w:p>
    <w:p>
      <w:pPr>
        <w:pStyle w:val="17"/>
        <w:rPr>
          <w:snapToGrid/>
        </w:rPr>
      </w:pPr>
    </w:p>
    <w:p>
      <w:pPr>
        <w:pStyle w:val="17"/>
        <w:rPr>
          <w:snapToGrid/>
          <w:u w:val="single"/>
        </w:rPr>
      </w:pPr>
      <w:r>
        <w:rPr>
          <w:snapToGrid/>
        </w:rPr>
        <w:t xml:space="preserve">                           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  <w:u w:val="single"/>
        </w:rPr>
        <w:t xml:space="preserve">    </w:t>
      </w:r>
      <w:r>
        <w:rPr>
          <w:snapToGrid/>
          <w:u w:val="single"/>
        </w:rPr>
        <w:t xml:space="preserve"> </w:t>
      </w:r>
      <w:r>
        <w:rPr>
          <w:rFonts w:hint="eastAsia"/>
          <w:snapToGrid/>
        </w:rPr>
        <w:t>年</w:t>
      </w:r>
      <w:r>
        <w:rPr>
          <w:rFonts w:hint="eastAsia"/>
          <w:snapToGrid/>
          <w:u w:val="single"/>
        </w:rPr>
        <w:t xml:space="preserve">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</w:rPr>
        <w:t>月</w:t>
      </w:r>
      <w:r>
        <w:rPr>
          <w:rFonts w:hint="eastAsia"/>
          <w:snapToGrid/>
          <w:u w:val="single"/>
        </w:rPr>
        <w:t xml:space="preserve">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5" w:bottom="1985" w:left="1531" w:header="851" w:footer="1361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/>
      <w:jc w:val="right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0B"/>
    <w:rsid w:val="00012A8B"/>
    <w:rsid w:val="0003551D"/>
    <w:rsid w:val="00081DC0"/>
    <w:rsid w:val="000A5A04"/>
    <w:rsid w:val="000D061B"/>
    <w:rsid w:val="00115C00"/>
    <w:rsid w:val="00161B95"/>
    <w:rsid w:val="00176FDD"/>
    <w:rsid w:val="00190FA8"/>
    <w:rsid w:val="001941B9"/>
    <w:rsid w:val="001D243E"/>
    <w:rsid w:val="001E08F2"/>
    <w:rsid w:val="001F1A0E"/>
    <w:rsid w:val="0020504E"/>
    <w:rsid w:val="00232BC5"/>
    <w:rsid w:val="00265FAD"/>
    <w:rsid w:val="002A1B08"/>
    <w:rsid w:val="002E0C32"/>
    <w:rsid w:val="003375AD"/>
    <w:rsid w:val="0035623C"/>
    <w:rsid w:val="00362A5E"/>
    <w:rsid w:val="00372C60"/>
    <w:rsid w:val="003938EC"/>
    <w:rsid w:val="003D4785"/>
    <w:rsid w:val="004053BD"/>
    <w:rsid w:val="004430DB"/>
    <w:rsid w:val="0047356A"/>
    <w:rsid w:val="00501A97"/>
    <w:rsid w:val="00520B3A"/>
    <w:rsid w:val="00525D55"/>
    <w:rsid w:val="00573BE2"/>
    <w:rsid w:val="005A1AC8"/>
    <w:rsid w:val="005A5F67"/>
    <w:rsid w:val="005F69CD"/>
    <w:rsid w:val="00600890"/>
    <w:rsid w:val="006533B2"/>
    <w:rsid w:val="006A379E"/>
    <w:rsid w:val="006E4875"/>
    <w:rsid w:val="00713ADE"/>
    <w:rsid w:val="00773761"/>
    <w:rsid w:val="00782D49"/>
    <w:rsid w:val="00794B50"/>
    <w:rsid w:val="00797BBF"/>
    <w:rsid w:val="007A6059"/>
    <w:rsid w:val="00802002"/>
    <w:rsid w:val="00811000"/>
    <w:rsid w:val="008132A8"/>
    <w:rsid w:val="008620C7"/>
    <w:rsid w:val="00884F9B"/>
    <w:rsid w:val="00892C79"/>
    <w:rsid w:val="00894954"/>
    <w:rsid w:val="008B4EBD"/>
    <w:rsid w:val="008C6538"/>
    <w:rsid w:val="008D121A"/>
    <w:rsid w:val="008E2FB4"/>
    <w:rsid w:val="008E366E"/>
    <w:rsid w:val="00911209"/>
    <w:rsid w:val="009120FB"/>
    <w:rsid w:val="009318F2"/>
    <w:rsid w:val="00965450"/>
    <w:rsid w:val="00970937"/>
    <w:rsid w:val="009734B3"/>
    <w:rsid w:val="009B136B"/>
    <w:rsid w:val="009B524E"/>
    <w:rsid w:val="009C1B01"/>
    <w:rsid w:val="009D31BE"/>
    <w:rsid w:val="009E7695"/>
    <w:rsid w:val="00A26014"/>
    <w:rsid w:val="00A47C21"/>
    <w:rsid w:val="00A7720F"/>
    <w:rsid w:val="00A868F1"/>
    <w:rsid w:val="00A86C97"/>
    <w:rsid w:val="00A95F53"/>
    <w:rsid w:val="00AC03B3"/>
    <w:rsid w:val="00AD0B22"/>
    <w:rsid w:val="00B04F01"/>
    <w:rsid w:val="00B26BF0"/>
    <w:rsid w:val="00BA771B"/>
    <w:rsid w:val="00BD287B"/>
    <w:rsid w:val="00BE0765"/>
    <w:rsid w:val="00BF0197"/>
    <w:rsid w:val="00C1352E"/>
    <w:rsid w:val="00C37089"/>
    <w:rsid w:val="00CC0E0B"/>
    <w:rsid w:val="00CC7AE5"/>
    <w:rsid w:val="00CF4616"/>
    <w:rsid w:val="00D8440B"/>
    <w:rsid w:val="00DA4153"/>
    <w:rsid w:val="00DA4684"/>
    <w:rsid w:val="00DB2437"/>
    <w:rsid w:val="00DD1E5A"/>
    <w:rsid w:val="00E05C1D"/>
    <w:rsid w:val="00E2015F"/>
    <w:rsid w:val="00E46FE6"/>
    <w:rsid w:val="00E70960"/>
    <w:rsid w:val="00EA7470"/>
    <w:rsid w:val="00ED18C8"/>
    <w:rsid w:val="00EE39A0"/>
    <w:rsid w:val="00F04708"/>
    <w:rsid w:val="00F62091"/>
    <w:rsid w:val="00F7051F"/>
    <w:rsid w:val="00F80F87"/>
    <w:rsid w:val="00FB1667"/>
    <w:rsid w:val="00FB6F41"/>
    <w:rsid w:val="00FC5628"/>
    <w:rsid w:val="197F2B0C"/>
    <w:rsid w:val="21F26FF7"/>
    <w:rsid w:val="29E06F11"/>
    <w:rsid w:val="2DC43C7A"/>
    <w:rsid w:val="7FBBB04A"/>
    <w:rsid w:val="BE47A772"/>
    <w:rsid w:val="BFDFFF48"/>
    <w:rsid w:val="CBEFDB54"/>
    <w:rsid w:val="FCEF749B"/>
    <w:rsid w:val="FDFF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Title"/>
    <w:basedOn w:val="1"/>
    <w:next w:val="1"/>
    <w:link w:val="34"/>
    <w:qFormat/>
    <w:uiPriority w:val="10"/>
    <w:pPr>
      <w:autoSpaceDE/>
      <w:autoSpaceDN/>
      <w:snapToGrid/>
      <w:spacing w:after="80" w:line="240" w:lineRule="auto"/>
      <w:ind w:firstLine="0"/>
      <w:contextualSpacing/>
      <w:jc w:val="center"/>
    </w:pPr>
    <w:rPr>
      <w:rFonts w:asciiTheme="majorHAnsi" w:hAnsiTheme="majorHAnsi" w:eastAsiaTheme="majorEastAsia" w:cstheme="majorBidi"/>
      <w:snapToGrid/>
      <w:spacing w:val="-10"/>
      <w:kern w:val="28"/>
      <w:sz w:val="56"/>
      <w:szCs w:val="56"/>
      <w14:ligatures w14:val="standardContextual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semiHidden/>
    <w:unhideWhenUsed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3">
    <w:name w:val="附件栏"/>
    <w:basedOn w:val="1"/>
    <w:qFormat/>
    <w:uiPriority w:val="0"/>
    <w:rPr>
      <w:rFonts w:ascii="Times New Roman"/>
    </w:rPr>
  </w:style>
  <w:style w:type="paragraph" w:customStyle="1" w:styleId="14">
    <w:name w:val="印发栏"/>
    <w:basedOn w:val="1"/>
    <w:qFormat/>
    <w:uiPriority w:val="0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15">
    <w:name w:val="线型"/>
    <w:basedOn w:val="1"/>
    <w:qFormat/>
    <w:uiPriority w:val="0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customStyle="1" w:styleId="16">
    <w:name w:val="标题 1 字符"/>
    <w:basedOn w:val="7"/>
    <w:link w:val="2"/>
    <w:qFormat/>
    <w:uiPriority w:val="9"/>
    <w:rPr>
      <w:rFonts w:ascii="Times New Roman" w:hAnsi="Times New Roman" w:eastAsia="方正仿宋_GBK" w:cs="Times New Roman"/>
      <w:b/>
      <w:bCs/>
      <w:snapToGrid w:val="0"/>
      <w:kern w:val="44"/>
      <w:sz w:val="44"/>
      <w:szCs w:val="44"/>
    </w:rPr>
  </w:style>
  <w:style w:type="paragraph" w:customStyle="1" w:styleId="17">
    <w:name w:val="样式-正文"/>
    <w:basedOn w:val="1"/>
    <w:link w:val="19"/>
    <w:qFormat/>
    <w:uiPriority w:val="0"/>
    <w:pPr>
      <w:spacing w:line="579" w:lineRule="exact"/>
      <w:ind w:firstLine="640" w:firstLineChars="200"/>
    </w:pPr>
    <w:rPr>
      <w:rFonts w:ascii="Times New Roman"/>
      <w:szCs w:val="32"/>
    </w:rPr>
  </w:style>
  <w:style w:type="paragraph" w:customStyle="1" w:styleId="18">
    <w:name w:val="样式-标题"/>
    <w:basedOn w:val="1"/>
    <w:link w:val="21"/>
    <w:qFormat/>
    <w:uiPriority w:val="0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19">
    <w:name w:val="样式-正文 Char"/>
    <w:basedOn w:val="7"/>
    <w:link w:val="17"/>
    <w:qFormat/>
    <w:uiPriority w:val="0"/>
    <w:rPr>
      <w:rFonts w:ascii="Times New Roman" w:hAnsi="Times New Roman" w:eastAsia="方正仿宋_GBK" w:cs="Times New Roman"/>
      <w:snapToGrid w:val="0"/>
      <w:kern w:val="0"/>
      <w:sz w:val="32"/>
      <w:szCs w:val="32"/>
    </w:rPr>
  </w:style>
  <w:style w:type="paragraph" w:customStyle="1" w:styleId="20">
    <w:name w:val="样式-标题1"/>
    <w:basedOn w:val="18"/>
    <w:next w:val="17"/>
    <w:link w:val="22"/>
    <w:qFormat/>
    <w:uiPriority w:val="0"/>
    <w:pPr>
      <w:pageBreakBefore w:val="0"/>
    </w:pPr>
  </w:style>
  <w:style w:type="character" w:customStyle="1" w:styleId="21">
    <w:name w:val="样式-标题 Char"/>
    <w:basedOn w:val="7"/>
    <w:link w:val="18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character" w:customStyle="1" w:styleId="22">
    <w:name w:val="样式-标题1 Char"/>
    <w:basedOn w:val="21"/>
    <w:link w:val="20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paragraph" w:customStyle="1" w:styleId="23">
    <w:name w:val="样式-标题2"/>
    <w:basedOn w:val="17"/>
    <w:next w:val="17"/>
    <w:qFormat/>
    <w:uiPriority w:val="0"/>
    <w:rPr>
      <w:rFonts w:eastAsia="方正黑体_GBK"/>
    </w:rPr>
  </w:style>
  <w:style w:type="paragraph" w:customStyle="1" w:styleId="24">
    <w:name w:val="样式-标题3"/>
    <w:basedOn w:val="17"/>
    <w:next w:val="17"/>
    <w:qFormat/>
    <w:uiPriority w:val="0"/>
    <w:pPr>
      <w:ind w:firstLine="643"/>
    </w:pPr>
    <w:rPr>
      <w:rFonts w:eastAsia="方正楷体_GBK"/>
      <w:b/>
    </w:rPr>
  </w:style>
  <w:style w:type="paragraph" w:customStyle="1" w:styleId="25">
    <w:name w:val="样式-标题4"/>
    <w:basedOn w:val="24"/>
    <w:next w:val="17"/>
    <w:qFormat/>
    <w:uiPriority w:val="0"/>
    <w:rPr>
      <w:b w:val="0"/>
    </w:rPr>
  </w:style>
  <w:style w:type="paragraph" w:customStyle="1" w:styleId="26">
    <w:name w:val="样式-标题5"/>
    <w:basedOn w:val="17"/>
    <w:next w:val="17"/>
    <w:qFormat/>
    <w:uiPriority w:val="0"/>
    <w:pPr>
      <w:ind w:firstLine="643"/>
    </w:pPr>
    <w:rPr>
      <w:b/>
    </w:rPr>
  </w:style>
  <w:style w:type="paragraph" w:customStyle="1" w:styleId="27">
    <w:name w:val="样式-表格标题"/>
    <w:basedOn w:val="1"/>
    <w:qFormat/>
    <w:uiPriority w:val="0"/>
    <w:pPr>
      <w:tabs>
        <w:tab w:val="center" w:pos="4423"/>
      </w:tabs>
      <w:spacing w:before="240" w:line="240" w:lineRule="auto"/>
      <w:ind w:firstLine="1040" w:firstLineChars="400"/>
      <w:jc w:val="left"/>
    </w:pPr>
    <w:rPr>
      <w:rFonts w:ascii="Times New Roman" w:eastAsia="方正小标宋_GBK"/>
      <w:sz w:val="28"/>
      <w:szCs w:val="28"/>
    </w:rPr>
  </w:style>
  <w:style w:type="paragraph" w:customStyle="1" w:styleId="28">
    <w:name w:val="样式-表头（图标题）"/>
    <w:basedOn w:val="1"/>
    <w:link w:val="30"/>
    <w:qFormat/>
    <w:uiPriority w:val="0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29">
    <w:name w:val="样式-表芯"/>
    <w:basedOn w:val="1"/>
    <w:qFormat/>
    <w:uiPriority w:val="0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30">
    <w:name w:val="样式-表头（图标题） Char"/>
    <w:basedOn w:val="7"/>
    <w:link w:val="28"/>
    <w:qFormat/>
    <w:uiPriority w:val="0"/>
    <w:rPr>
      <w:rFonts w:ascii="Times New Roman" w:hAnsi="Times New Roman" w:eastAsia="方正黑体_GBK" w:cs="Times New Roman"/>
      <w:snapToGrid w:val="0"/>
      <w:kern w:val="0"/>
      <w:szCs w:val="24"/>
    </w:rPr>
  </w:style>
  <w:style w:type="paragraph" w:customStyle="1" w:styleId="31">
    <w:name w:val="样式-正文无缩进"/>
    <w:basedOn w:val="17"/>
    <w:next w:val="17"/>
    <w:qFormat/>
    <w:uiPriority w:val="0"/>
    <w:pPr>
      <w:ind w:firstLine="0" w:firstLineChars="0"/>
    </w:pPr>
  </w:style>
  <w:style w:type="paragraph" w:styleId="32">
    <w:name w:val="No Spacing"/>
    <w:basedOn w:val="17"/>
    <w:next w:val="17"/>
    <w:qFormat/>
    <w:uiPriority w:val="1"/>
    <w:pPr>
      <w:spacing w:line="500" w:lineRule="exact"/>
      <w:ind w:firstLine="200"/>
    </w:pPr>
    <w:rPr>
      <w:sz w:val="28"/>
      <w:szCs w:val="20"/>
    </w:rPr>
  </w:style>
  <w:style w:type="paragraph" w:styleId="33">
    <w:name w:val="List Paragraph"/>
    <w:basedOn w:val="1"/>
    <w:qFormat/>
    <w:uiPriority w:val="34"/>
    <w:pPr>
      <w:autoSpaceDE/>
      <w:autoSpaceDN/>
      <w:snapToGrid/>
      <w:spacing w:after="160" w:line="278" w:lineRule="auto"/>
      <w:ind w:left="720" w:firstLine="0"/>
      <w:contextualSpacing/>
      <w:jc w:val="left"/>
    </w:pPr>
    <w:rPr>
      <w:rFonts w:asciiTheme="minorHAnsi" w:hAnsiTheme="minorHAnsi" w:eastAsiaTheme="minorEastAsia" w:cstheme="minorBidi"/>
      <w:snapToGrid/>
      <w:kern w:val="2"/>
      <w:sz w:val="22"/>
      <w:szCs w:val="24"/>
      <w14:ligatures w14:val="standardContextual"/>
    </w:rPr>
  </w:style>
  <w:style w:type="character" w:customStyle="1" w:styleId="34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huawei\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F176F-2BCA-4A17-BE14-B654EC61A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Pages>16</Pages>
  <Words>899</Words>
  <Characters>5129</Characters>
  <Lines>42</Lines>
  <Paragraphs>12</Paragraphs>
  <TotalTime>80</TotalTime>
  <ScaleCrop>false</ScaleCrop>
  <LinksUpToDate>false</LinksUpToDate>
  <CharactersWithSpaces>6016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2024-07-13T19:19:00Z</dcterms:created>
  <dc:creator>HL</dc:creator>
  <cp:lastModifiedBy>不知名奶茶鉴定家</cp:lastModifiedBy>
  <cp:lastPrinted>2024-07-17T17:44:00Z</cp:lastPrinted>
  <dcterms:modified xsi:type="dcterms:W3CDTF">2024-07-19T09:40:53Z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7CC6646717D07DDC3DE29066FE67BDCB_42</vt:lpwstr>
  </property>
</Properties>
</file>