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distribute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方正小标宋简体" w:hAnsi="Times New Roman" w:eastAsia="方正小标宋简体"/>
          <w:color w:val="FF0000"/>
          <w:spacing w:val="-16"/>
          <w:w w:val="50"/>
          <w:sz w:val="116"/>
          <w:szCs w:val="116"/>
        </w:rPr>
        <w:t>苏州市人力资源和社会保障局文件</w:t>
      </w:r>
    </w:p>
    <w:p>
      <w:pPr>
        <w:snapToGrid w:val="0"/>
        <w:spacing w:before="312" w:beforeLine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苏人保职</w:t>
      </w:r>
      <w:r>
        <w:rPr>
          <w:rFonts w:ascii="仿宋_GB2312" w:hAnsi="Times New Roman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sz w:val="32"/>
          <w:szCs w:val="32"/>
        </w:rPr>
        <w:t>2023</w:t>
      </w:r>
      <w:r>
        <w:rPr>
          <w:rFonts w:ascii="仿宋_GB2312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37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</w:p>
    <w:p>
      <w:pPr>
        <w:snapToGrid w:val="0"/>
        <w:rPr>
          <w:rFonts w:ascii="Times New Roman" w:hAnsi="Times New Roman" w:eastAsia="仿宋_GB2312"/>
          <w:sz w:val="32"/>
          <w:szCs w:val="32"/>
        </w:rPr>
      </w:pPr>
      <w:r>
        <w:drawing>
          <wp:inline distT="0" distB="0" distL="0" distR="0">
            <wp:extent cx="5623560" cy="38100"/>
            <wp:effectExtent l="19050" t="0" r="0" b="0"/>
            <wp:docPr id="1" name="图片 1" descr="C:\Users\User\AppData\Local\Temp\ksohtml1153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User\AppData\Local\Temp\ksohtml11532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Times New Roman" w:hAnsi="Times New Roman" w:eastAsia="仿宋_GB2312"/>
          <w:sz w:val="30"/>
          <w:szCs w:val="30"/>
        </w:rPr>
      </w:pPr>
    </w:p>
    <w:p>
      <w:pPr>
        <w:autoSpaceDE w:val="0"/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color w:val="000000"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44"/>
          <w:sz w:val="44"/>
          <w:szCs w:val="44"/>
        </w:rPr>
        <w:t>关于公布苏州市引进技能人才紧缺（工种）</w:t>
      </w:r>
    </w:p>
    <w:p>
      <w:pPr>
        <w:autoSpaceDE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000000"/>
          <w:kern w:val="44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kern w:val="44"/>
          <w:sz w:val="44"/>
          <w:szCs w:val="44"/>
        </w:rPr>
        <w:t>目录的通知</w:t>
      </w:r>
    </w:p>
    <w:p>
      <w:pPr>
        <w:autoSpaceDE w:val="0"/>
        <w:adjustRightInd w:val="0"/>
        <w:snapToGrid w:val="0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autoSpaceDE w:val="0"/>
        <w:adjustRightInd w:val="0"/>
        <w:snapToGrid w:val="0"/>
        <w:spacing w:line="560" w:lineRule="exact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各县级市（区）人力资源和社会保障局，各相关单位：</w:t>
      </w:r>
    </w:p>
    <w:p>
      <w:pPr>
        <w:pStyle w:val="5"/>
        <w:autoSpaceDN/>
        <w:snapToGrid w:val="0"/>
        <w:spacing w:line="56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   </w:t>
      </w:r>
      <w:r>
        <w:rPr>
          <w:rFonts w:hint="eastAsia" w:hAnsi="Times New Roman"/>
          <w:sz w:val="32"/>
          <w:szCs w:val="32"/>
        </w:rPr>
        <w:t>根据《市政府关于印发苏州市人才落户管理办法的通知》（苏府规字〔</w:t>
      </w:r>
      <w:r>
        <w:rPr>
          <w:rFonts w:hint="eastAsia" w:ascii="Times New Roman" w:hAnsi="Times New Roman" w:cs="Times New Roman"/>
          <w:sz w:val="32"/>
          <w:szCs w:val="32"/>
        </w:rPr>
        <w:t>2023</w:t>
      </w:r>
      <w:r>
        <w:rPr>
          <w:rFonts w:hint="eastAsia" w:hAnsi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</w:rPr>
        <w:t>15</w:t>
      </w:r>
      <w:r>
        <w:rPr>
          <w:rFonts w:hint="eastAsia" w:hAnsi="Times New Roman"/>
          <w:sz w:val="32"/>
          <w:szCs w:val="32"/>
        </w:rPr>
        <w:t>号）文件规</w:t>
      </w:r>
      <w:r>
        <w:rPr>
          <w:rFonts w:hint="eastAsia" w:hAnsi="Times New Roman" w:cs="Times New Roman"/>
          <w:sz w:val="32"/>
          <w:szCs w:val="32"/>
        </w:rPr>
        <w:t>定，</w:t>
      </w:r>
      <w:r>
        <w:rPr>
          <w:rFonts w:hint="eastAsia" w:hAnsi="Times New Roman"/>
          <w:sz w:val="32"/>
          <w:szCs w:val="32"/>
        </w:rPr>
        <w:t>经研究，现将苏州市引进技能人才紧缺（工种）目录予以公布。</w:t>
      </w:r>
    </w:p>
    <w:p>
      <w:pPr>
        <w:pStyle w:val="5"/>
        <w:autoSpaceDN/>
        <w:snapToGrid w:val="0"/>
        <w:spacing w:line="560" w:lineRule="exact"/>
        <w:ind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hAnsi="Times New Roman" w:cs="Times New Roman"/>
          <w:sz w:val="32"/>
          <w:szCs w:val="32"/>
        </w:rPr>
        <w:t>该目录从</w:t>
      </w:r>
      <w:r>
        <w:rPr>
          <w:rFonts w:hint="eastAsia" w:ascii="Times New Roman" w:hAnsi="Times New Roman" w:cs="Times New Roman"/>
          <w:sz w:val="32"/>
          <w:szCs w:val="32"/>
        </w:rPr>
        <w:t>2024</w:t>
      </w:r>
      <w:r>
        <w:rPr>
          <w:rFonts w:hint="eastAsia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</w:rPr>
        <w:t>1</w:t>
      </w:r>
      <w:r>
        <w:rPr>
          <w:rFonts w:hint="eastAsia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</w:rPr>
        <w:t>1</w:t>
      </w:r>
      <w:r>
        <w:rPr>
          <w:rFonts w:hint="eastAsia" w:hAnsi="Times New Roman" w:cs="Times New Roman"/>
          <w:sz w:val="32"/>
          <w:szCs w:val="32"/>
        </w:rPr>
        <w:t>日起执行，</w:t>
      </w:r>
      <w:r>
        <w:rPr>
          <w:rFonts w:hAnsi="Times New Roman" w:cs="Times New Roman"/>
          <w:sz w:val="32"/>
          <w:szCs w:val="32"/>
        </w:rPr>
        <w:t>如遇上级政策变化的，将进行动态调整。</w:t>
      </w:r>
    </w:p>
    <w:p>
      <w:pPr>
        <w:pStyle w:val="5"/>
        <w:autoSpaceDN/>
        <w:snapToGrid w:val="0"/>
        <w:spacing w:line="560" w:lineRule="exact"/>
        <w:ind w:firstLine="640"/>
        <w:jc w:val="both"/>
        <w:rPr>
          <w:rFonts w:ascii="Times New Roman" w:hAnsi="Times New Roman" w:cs="Times New Roman"/>
          <w:sz w:val="32"/>
          <w:szCs w:val="32"/>
        </w:rPr>
      </w:pPr>
    </w:p>
    <w:p>
      <w:pPr>
        <w:pStyle w:val="5"/>
        <w:autoSpaceDN/>
        <w:snapToGrid w:val="0"/>
        <w:spacing w:line="560" w:lineRule="exact"/>
        <w:ind w:firstLine="640" w:firstLineChars="2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附件：苏州市引进技能人才紧缺（工种）目录</w:t>
      </w:r>
    </w:p>
    <w:p>
      <w:pPr>
        <w:pStyle w:val="5"/>
        <w:autoSpaceDN/>
        <w:snapToGrid w:val="0"/>
        <w:spacing w:line="360" w:lineRule="auto"/>
        <w:jc w:val="both"/>
        <w:rPr>
          <w:rFonts w:hAnsi="Times New Roman" w:cs="Times New Roman"/>
          <w:sz w:val="32"/>
          <w:szCs w:val="32"/>
        </w:rPr>
      </w:pPr>
    </w:p>
    <w:p>
      <w:pPr>
        <w:pStyle w:val="5"/>
        <w:autoSpaceDN/>
        <w:snapToGrid w:val="0"/>
        <w:spacing w:line="360" w:lineRule="auto"/>
        <w:jc w:val="both"/>
        <w:rPr>
          <w:rFonts w:hAnsi="Times New Roman" w:cs="Times New Roman"/>
          <w:sz w:val="32"/>
          <w:szCs w:val="32"/>
        </w:rPr>
      </w:pPr>
    </w:p>
    <w:p>
      <w:pPr>
        <w:pStyle w:val="5"/>
        <w:autoSpaceDN/>
        <w:snapToGrid w:val="0"/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hint="eastAsia" w:hAnsi="Times New Roman" w:cs="Times New Roman"/>
          <w:sz w:val="32"/>
          <w:szCs w:val="32"/>
        </w:rPr>
        <w:t>苏州市人力资源和社会保障局</w:t>
      </w:r>
    </w:p>
    <w:p>
      <w:pPr>
        <w:pStyle w:val="5"/>
        <w:autoSpaceDN/>
        <w:snapToGrid w:val="0"/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          2023</w:t>
      </w:r>
      <w:r>
        <w:rPr>
          <w:rFonts w:hint="eastAsia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</w:rPr>
        <w:t>12</w:t>
      </w:r>
      <w:r>
        <w:rPr>
          <w:rFonts w:hint="eastAsia" w:hAnsi="Times New Roman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</w:rPr>
        <w:t>15</w:t>
      </w:r>
      <w:r>
        <w:rPr>
          <w:rFonts w:hint="eastAsia" w:hAnsi="Times New Roman" w:cs="Times New Roman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margin" w:tblpY="456"/>
        <w:tblOverlap w:val="never"/>
        <w:tblW w:w="8844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84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210" w:leftChars="100" w:right="210" w:rightChars="100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苏州市人力资源和社会保障局办公室      </w:t>
            </w:r>
            <w:r>
              <w:rPr>
                <w:rFonts w:ascii="Times New Roman" w:hAnsi="Times New Roman" w:eastAsia="仿宋_GB2312"/>
                <w:sz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  <w:r>
              <w:rPr>
                <w:rFonts w:ascii="Times New Roman" w:hAnsi="Times New Roman" w:eastAsia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</w:rPr>
              <w:t>12</w:t>
            </w:r>
            <w:r>
              <w:rPr>
                <w:rFonts w:ascii="Times New Roman" w:hAnsi="Times New Roman" w:eastAsia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</w:rPr>
              <w:t>15</w:t>
            </w:r>
            <w:r>
              <w:rPr>
                <w:rFonts w:hint="eastAsia" w:ascii="仿宋_GB2312" w:eastAsia="仿宋_GB2312"/>
                <w:sz w:val="28"/>
              </w:rPr>
              <w:t xml:space="preserve">日印发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</w:p>
        </w:tc>
      </w:tr>
    </w:tbl>
    <w:p/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苏州市引进技能人才紧缺（工种）目录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582"/>
        <w:gridCol w:w="3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职业（含各职业下全部工种）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3-01-02-07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无人机驾驶员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仓储管理员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快件处理员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4-02-07-09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4-03-02-04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信息通信信息化系统管理员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4-04-04-03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计算机软件测试员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4-04-05-06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4-06-01-02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不动产测绘员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无人机测绘操控员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4-08-03-07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电子电气产品检验员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建筑信息模型技术员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工业固体废物处理处置工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4-09-09-00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4-09-10-01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4-10-01-05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家用电器产品维修工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家用电子产品维修工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4-12-03-02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动画制作员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健康照护师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电子竞技运营师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4-14-05-06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农机修理工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5-05-05-02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纺织纤维梳理工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粗纱工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织布工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印染前处理工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印染后整理工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手工木工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6-07-01-03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印前处理和制作员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印后制作员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6-09-03-01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抽纱刺绣工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6-09-03-11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化工单元操作工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6-11-02-15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6-12-02-00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6-12-03-00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化纤聚合工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6-13-01-01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纺丝工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6-13-02-01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化纤后处理工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6-13-02-02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高炉炼铁工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高炉运转工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炼钢原料工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炼钢工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金属挤压工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6-17-09-09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铣工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冲压工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锻造工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6-18-04-06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工程机械装配调试工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医疗器械装配工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汽车装调工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无人机装调检修工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6-23-03-15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6-24-01-00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变压器互感器制造工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光伏组件制造工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6-24-02-04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光纤光缆制造工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6-24-04-00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6-24-05-04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电子产品制版工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印制电路制作工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液晶显示器件制造工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6-25-02-03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半导体芯片制造工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半导体分立器件和集成电路装调工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6-25-02-06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6-25-04-09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6-26-01-01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工业废气治理工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工业废水处理工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6-28-03-03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砌筑工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6-29-01-06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6-29-02-08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电力电气设备安装工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6-29-05-00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救援机械操作员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6-30-02-05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起重装卸机械操作工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6-30-05-02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锅炉设备检修工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电机检修工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变电设备检修工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物理性能检验员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生化检验员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无损检测员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工业视觉系统运维员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6-31-07-03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注：1.本目录中职业（工种）、编码参照《中华人民共和国职业分类大典（2022版）》制定。</w:t>
      </w:r>
    </w:p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2.根据人力资源社会保障部制定的《钳工国家职业技能标准（2020年版）》，“钳工”适用于“装配钳工”“工具钳工”“机修钳工”。</w:t>
      </w:r>
    </w:p>
    <w:p>
      <w:bookmarkStart w:id="0" w:name="_GoBack"/>
      <w:bookmarkEnd w:id="0"/>
    </w:p>
    <w:p/>
    <w:p/>
    <w:sectPr>
      <w:pgSz w:w="11906" w:h="16838"/>
      <w:pgMar w:top="1985" w:right="1474" w:bottom="192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hNmMzYjVlNjViMzNhOGE2MmNlYzNkOWY5MzMyYjcifQ=="/>
  </w:docVars>
  <w:rsids>
    <w:rsidRoot w:val="00A47F2C"/>
    <w:rsid w:val="000D2E0E"/>
    <w:rsid w:val="0011683D"/>
    <w:rsid w:val="00223343"/>
    <w:rsid w:val="002372AB"/>
    <w:rsid w:val="0035069A"/>
    <w:rsid w:val="00397EBB"/>
    <w:rsid w:val="003E06CE"/>
    <w:rsid w:val="004E6813"/>
    <w:rsid w:val="005509CD"/>
    <w:rsid w:val="005517D2"/>
    <w:rsid w:val="005A1CAA"/>
    <w:rsid w:val="00771B18"/>
    <w:rsid w:val="00854009"/>
    <w:rsid w:val="008A0BB7"/>
    <w:rsid w:val="008A2E7A"/>
    <w:rsid w:val="00945F58"/>
    <w:rsid w:val="009B5F82"/>
    <w:rsid w:val="00A47F2C"/>
    <w:rsid w:val="00AB3520"/>
    <w:rsid w:val="00C7574B"/>
    <w:rsid w:val="00D3055F"/>
    <w:rsid w:val="00D76E59"/>
    <w:rsid w:val="00D974BF"/>
    <w:rsid w:val="00DC7212"/>
    <w:rsid w:val="00E2279B"/>
    <w:rsid w:val="00E9425D"/>
    <w:rsid w:val="00EE38A0"/>
    <w:rsid w:val="00EF0C8E"/>
    <w:rsid w:val="00FD2F07"/>
    <w:rsid w:val="00FE6D9B"/>
    <w:rsid w:val="025D588E"/>
    <w:rsid w:val="04344570"/>
    <w:rsid w:val="3B7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宋体"/>
      <w:color w:val="000000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2024-01-23T07:30:00Z</dcterms:created>
  <dc:creator>吴佳</dc:creator>
  <cp:lastModifiedBy>刚子</cp:lastModifiedBy>
  <dcterms:modified xsi:type="dcterms:W3CDTF">2024-01-23T08:15:07Z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5FF7232FD16146E9803741805FA8431C_13</vt:lpwstr>
  </property>
</Properties>
</file>