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zh-CN"/>
        </w:rPr>
        <w:t>附件</w:t>
      </w:r>
      <w:r>
        <w:rPr>
          <w:rFonts w:eastAsia="仿宋_GB2312"/>
          <w:sz w:val="32"/>
          <w:szCs w:val="32"/>
        </w:rPr>
        <w:t>4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 xml:space="preserve">                                                                              </w:t>
      </w:r>
      <w:r>
        <w:rPr>
          <w:rFonts w:hint="eastAsia" w:eastAsia="仿宋_GB2312"/>
          <w:sz w:val="32"/>
          <w:szCs w:val="32"/>
          <w:lang w:val="zh-CN"/>
        </w:rPr>
        <w:t>编号：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“</w:t>
      </w:r>
      <w:r>
        <w:rPr>
          <w:rFonts w:hAnsi="宋体"/>
          <w:b/>
          <w:bCs/>
          <w:sz w:val="44"/>
          <w:szCs w:val="44"/>
          <w:lang w:val="zh-CN"/>
        </w:rPr>
        <w:t>昆科贷</w:t>
      </w:r>
      <w:r>
        <w:rPr>
          <w:b/>
          <w:bCs/>
          <w:sz w:val="44"/>
          <w:szCs w:val="44"/>
        </w:rPr>
        <w:t>”</w:t>
      </w:r>
      <w:r>
        <w:rPr>
          <w:rFonts w:hAnsi="宋体"/>
          <w:b/>
          <w:bCs/>
          <w:sz w:val="44"/>
          <w:szCs w:val="44"/>
          <w:lang w:val="zh-CN"/>
        </w:rPr>
        <w:t>不良贷款核销情况表</w:t>
      </w:r>
    </w:p>
    <w:bookmarkEnd w:id="0"/>
    <w:p>
      <w:pPr>
        <w:adjustRightInd w:val="0"/>
        <w:snapToGrid w:val="0"/>
        <w:spacing w:line="600" w:lineRule="exact"/>
        <w:ind w:firstLine="640" w:firstLineChars="200"/>
        <w:jc w:val="center"/>
        <w:rPr>
          <w:sz w:val="32"/>
          <w:szCs w:val="32"/>
        </w:rPr>
      </w:pPr>
    </w:p>
    <w:tbl>
      <w:tblPr>
        <w:tblStyle w:val="2"/>
        <w:tblW w:w="8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407"/>
        <w:gridCol w:w="1705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借款企业名称</w:t>
            </w:r>
          </w:p>
        </w:tc>
        <w:tc>
          <w:tcPr>
            <w:tcW w:w="3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法人代码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申请风险补偿时欠款本金</w:t>
            </w: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银行核销文件号</w:t>
            </w:r>
          </w:p>
        </w:tc>
        <w:tc>
          <w:tcPr>
            <w:tcW w:w="3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银行核销贷款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本金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黑体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追偿与核销情况</w:t>
            </w: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zh-CN"/>
              </w:rPr>
              <w:t>（该笔贷款的追偿情况、核销情况等）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i/>
                <w:i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0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zh-CN"/>
              </w:rPr>
              <w:t>经办机构</w:t>
            </w: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  <w:u w:val="single"/>
              </w:rPr>
              <w:t>××</w:t>
            </w:r>
            <w:r>
              <w:rPr>
                <w:rFonts w:hint="eastAsia" w:hAnsi="宋体"/>
                <w:szCs w:val="21"/>
                <w:lang w:val="zh-CN"/>
              </w:rPr>
              <w:t>银行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  <w:u w:val="single"/>
                <w:lang w:val="zh-CN"/>
              </w:rPr>
              <w:t>（经办行）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  <w:lang w:val="zh-CN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  <w:lang w:val="zh-CN"/>
              </w:rPr>
              <w:t>年　</w:t>
            </w:r>
            <w:r>
              <w:rPr>
                <w:szCs w:val="21"/>
              </w:rPr>
              <w:t xml:space="preserve">  </w:t>
            </w:r>
            <w:r>
              <w:rPr>
                <w:rFonts w:hint="eastAsia" w:hAnsi="宋体"/>
                <w:szCs w:val="21"/>
                <w:lang w:val="zh-CN"/>
              </w:rPr>
              <w:t>月　</w:t>
            </w:r>
            <w:r>
              <w:rPr>
                <w:szCs w:val="21"/>
              </w:rPr>
              <w:t xml:space="preserve">  </w:t>
            </w:r>
            <w:r>
              <w:rPr>
                <w:rFonts w:hint="eastAsia" w:hAnsi="宋体"/>
                <w:szCs w:val="21"/>
                <w:lang w:val="zh-CN"/>
              </w:rPr>
              <w:t>日</w:t>
            </w:r>
            <w:r>
              <w:rPr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zh-CN"/>
              </w:rPr>
              <w:t>（该笔贷款的追偿情况、核销情况等）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</w:t>
            </w:r>
            <w:r>
              <w:rPr>
                <w:kern w:val="0"/>
                <w:szCs w:val="21"/>
                <w:u w:val="single"/>
              </w:rPr>
              <w:t>××</w:t>
            </w:r>
            <w:r>
              <w:rPr>
                <w:rFonts w:hint="eastAsia" w:hAnsi="宋体"/>
                <w:kern w:val="0"/>
                <w:szCs w:val="21"/>
                <w:lang w:val="zh-CN"/>
              </w:rPr>
              <w:t>银行</w:t>
            </w:r>
            <w:r>
              <w:rPr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kern w:val="0"/>
                <w:szCs w:val="21"/>
                <w:u w:val="single"/>
                <w:lang w:val="zh-CN"/>
              </w:rPr>
              <w:t>（总行或分行业务经办部门）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  <w:lang w:val="zh-CN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  <w:lang w:val="zh-CN"/>
              </w:rPr>
              <w:t>年　</w:t>
            </w:r>
            <w:r>
              <w:rPr>
                <w:szCs w:val="21"/>
              </w:rPr>
              <w:t xml:space="preserve">  </w:t>
            </w:r>
            <w:r>
              <w:rPr>
                <w:rFonts w:hint="eastAsia" w:hAnsi="宋体"/>
                <w:szCs w:val="21"/>
                <w:lang w:val="zh-CN"/>
              </w:rPr>
              <w:t>月　</w:t>
            </w:r>
            <w:r>
              <w:rPr>
                <w:szCs w:val="21"/>
              </w:rPr>
              <w:t xml:space="preserve">  </w:t>
            </w:r>
            <w:r>
              <w:rPr>
                <w:rFonts w:hint="eastAsia" w:hAnsi="宋体"/>
                <w:szCs w:val="21"/>
                <w:lang w:val="zh-CN"/>
              </w:rPr>
              <w:t>日</w:t>
            </w:r>
            <w:r>
              <w:rPr>
                <w:szCs w:val="21"/>
              </w:rPr>
              <w:t> </w:t>
            </w:r>
          </w:p>
        </w:tc>
      </w:tr>
    </w:tbl>
    <w:p>
      <w:pPr>
        <w:adjustRightInd w:val="0"/>
        <w:snapToGrid w:val="0"/>
        <w:spacing w:line="600" w:lineRule="exact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注：本材料一式</w:t>
      </w:r>
      <w:r>
        <w:rPr>
          <w:szCs w:val="21"/>
        </w:rPr>
        <w:t>3</w:t>
      </w:r>
      <w:r>
        <w:rPr>
          <w:rFonts w:hint="eastAsia"/>
          <w:szCs w:val="21"/>
          <w:lang w:val="zh-CN"/>
        </w:rPr>
        <w:t>份，其中市生产力中心、市科技局、市财政局各留存</w:t>
      </w:r>
      <w:r>
        <w:rPr>
          <w:szCs w:val="21"/>
        </w:rPr>
        <w:t>1</w:t>
      </w:r>
      <w:r>
        <w:rPr>
          <w:rFonts w:hint="eastAsia"/>
          <w:szCs w:val="21"/>
          <w:lang w:val="zh-CN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23DF"/>
    <w:rsid w:val="752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2019-06-25T13:19:00Z</dcterms:created>
  <dc:creator>明天，你好</dc:creator>
  <cp:lastModifiedBy>明天，你好</cp:lastModifiedBy>
  <dcterms:modified xsi:type="dcterms:W3CDTF">2019-06-25T13:20:40Z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