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5D" w:rsidRDefault="00F2085D" w:rsidP="00F2085D">
      <w:pPr>
        <w:overflowPunct w:val="0"/>
        <w:adjustRightInd w:val="0"/>
        <w:snapToGrid w:val="0"/>
        <w:spacing w:line="580" w:lineRule="exact"/>
        <w:rPr>
          <w:rFonts w:ascii="Times New Roman" w:eastAsia="黑体" w:hAnsi="Times New Roman"/>
          <w:snapToGrid w:val="0"/>
          <w:spacing w:val="-4"/>
          <w:kern w:val="0"/>
          <w:sz w:val="32"/>
          <w:szCs w:val="32"/>
        </w:rPr>
      </w:pPr>
      <w:r>
        <w:rPr>
          <w:rFonts w:ascii="Times New Roman" w:eastAsia="黑体" w:hAnsi="Times New Roman" w:hint="eastAsia"/>
          <w:snapToGrid w:val="0"/>
          <w:spacing w:val="-4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snapToGrid w:val="0"/>
          <w:spacing w:val="-4"/>
          <w:kern w:val="0"/>
          <w:sz w:val="32"/>
          <w:szCs w:val="32"/>
        </w:rPr>
        <w:t>2</w:t>
      </w:r>
    </w:p>
    <w:p w:rsidR="00F2085D" w:rsidRDefault="00F2085D" w:rsidP="00F2085D">
      <w:pPr>
        <w:overflowPunct w:val="0"/>
        <w:adjustRightInd w:val="0"/>
        <w:snapToGrid w:val="0"/>
        <w:spacing w:line="58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</w:p>
    <w:p w:rsidR="00F2085D" w:rsidRDefault="00F2085D" w:rsidP="00F2085D">
      <w:pPr>
        <w:overflowPunct w:val="0"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/>
          <w:snapToGrid w:val="0"/>
          <w:spacing w:val="-4"/>
          <w:kern w:val="0"/>
          <w:sz w:val="44"/>
          <w:szCs w:val="32"/>
        </w:rPr>
      </w:pPr>
      <w:r>
        <w:rPr>
          <w:rFonts w:ascii="Times New Roman" w:eastAsia="方正小标宋简体" w:hAnsi="Times New Roman" w:hint="eastAsia"/>
          <w:snapToGrid w:val="0"/>
          <w:spacing w:val="-4"/>
          <w:kern w:val="0"/>
          <w:sz w:val="44"/>
          <w:szCs w:val="32"/>
        </w:rPr>
        <w:t>科技类、金融类人才奖励规则</w:t>
      </w:r>
    </w:p>
    <w:p w:rsidR="00F2085D" w:rsidRDefault="00F2085D" w:rsidP="00F2085D">
      <w:pPr>
        <w:overflowPunct w:val="0"/>
        <w:adjustRightInd w:val="0"/>
        <w:snapToGrid w:val="0"/>
        <w:spacing w:line="58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</w:p>
    <w:p w:rsidR="00F2085D" w:rsidRDefault="00F2085D" w:rsidP="00F2085D">
      <w:pPr>
        <w:overflowPunct w:val="0"/>
        <w:adjustRightInd w:val="0"/>
        <w:snapToGrid w:val="0"/>
        <w:spacing w:line="58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经商市科技局、市金融监管局，依据企业对地方贡献大小给予相应奖励名额，奖励名额分配原则如下：</w:t>
      </w:r>
    </w:p>
    <w:p w:rsidR="00F2085D" w:rsidRDefault="00F2085D" w:rsidP="00F2085D">
      <w:pPr>
        <w:overflowPunct w:val="0"/>
        <w:adjustRightInd w:val="0"/>
        <w:snapToGrid w:val="0"/>
        <w:spacing w:line="58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．高新技术企业人才。单一年度主营业务收入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亿元人民币以上的国家高新技术企业，按企业所得税进行分段：</w:t>
      </w:r>
    </w:p>
    <w:p w:rsidR="00F2085D" w:rsidRDefault="00F2085D" w:rsidP="00F2085D">
      <w:pPr>
        <w:overflowPunct w:val="0"/>
        <w:adjustRightInd w:val="0"/>
        <w:snapToGrid w:val="0"/>
        <w:spacing w:line="58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100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≤企业所得税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&lt;500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万元的，给予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个名额；</w:t>
      </w:r>
    </w:p>
    <w:p w:rsidR="00F2085D" w:rsidRDefault="00F2085D" w:rsidP="00F2085D">
      <w:pPr>
        <w:overflowPunct w:val="0"/>
        <w:adjustRightInd w:val="0"/>
        <w:snapToGrid w:val="0"/>
        <w:spacing w:line="58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500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万元≤企业所得税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&lt;1000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万元，给予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个名额；</w:t>
      </w:r>
    </w:p>
    <w:p w:rsidR="00F2085D" w:rsidRDefault="00F2085D" w:rsidP="00F2085D">
      <w:pPr>
        <w:overflowPunct w:val="0"/>
        <w:adjustRightInd w:val="0"/>
        <w:snapToGrid w:val="0"/>
        <w:spacing w:line="58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1000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万元≤企业所得税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&lt;5000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万元，给予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个名额；</w:t>
      </w:r>
    </w:p>
    <w:p w:rsidR="00F2085D" w:rsidRDefault="00F2085D" w:rsidP="00F2085D">
      <w:pPr>
        <w:overflowPunct w:val="0"/>
        <w:adjustRightInd w:val="0"/>
        <w:snapToGrid w:val="0"/>
        <w:spacing w:line="58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企业所得税≥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5000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万元，给予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6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个名额。</w:t>
      </w:r>
    </w:p>
    <w:p w:rsidR="00F2085D" w:rsidRDefault="00F2085D" w:rsidP="00F2085D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．金融人才。在苏州综合金融服务平台注册、按照上一年度对地方税收的贡献度排名前</w:t>
      </w:r>
      <w:r>
        <w:rPr>
          <w:rFonts w:ascii="Times New Roman" w:eastAsia="仿宋_GB2312" w:hAnsi="Times New Roman"/>
          <w:snapToGrid w:val="0"/>
          <w:kern w:val="0"/>
          <w:sz w:val="32"/>
          <w:szCs w:val="32"/>
        </w:rPr>
        <w:t>26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位的金融机构，有资格享受本政策。</w:t>
      </w:r>
    </w:p>
    <w:p w:rsidR="00F2085D" w:rsidRDefault="00F2085D" w:rsidP="00F2085D">
      <w:pPr>
        <w:overflowPunct w:val="0"/>
        <w:adjustRightInd w:val="0"/>
        <w:snapToGrid w:val="0"/>
        <w:spacing w:line="58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金融机构：</w:t>
      </w:r>
    </w:p>
    <w:p w:rsidR="00F2085D" w:rsidRDefault="00F2085D" w:rsidP="00F2085D">
      <w:pPr>
        <w:overflowPunct w:val="0"/>
        <w:adjustRightInd w:val="0"/>
        <w:snapToGrid w:val="0"/>
        <w:spacing w:line="58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排名前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9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位的机构，给予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个名额；</w:t>
      </w:r>
    </w:p>
    <w:p w:rsidR="00F2085D" w:rsidRDefault="00F2085D" w:rsidP="00F2085D">
      <w:pPr>
        <w:overflowPunct w:val="0"/>
        <w:adjustRightInd w:val="0"/>
        <w:snapToGrid w:val="0"/>
        <w:spacing w:line="58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排名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10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～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18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位的机构，给予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个名额；</w:t>
      </w:r>
    </w:p>
    <w:p w:rsidR="00F2085D" w:rsidRDefault="00F2085D" w:rsidP="00F2085D">
      <w:pPr>
        <w:overflowPunct w:val="0"/>
        <w:adjustRightInd w:val="0"/>
        <w:snapToGrid w:val="0"/>
        <w:spacing w:line="580" w:lineRule="exact"/>
        <w:ind w:firstLineChars="200" w:firstLine="624"/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排名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19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～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26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位的机构，给予</w:t>
      </w:r>
      <w:r>
        <w:rPr>
          <w:rFonts w:ascii="Times New Roman" w:eastAsia="仿宋_GB2312" w:hAnsi="Times New Roman"/>
          <w:snapToGrid w:val="0"/>
          <w:spacing w:val="-4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snapToGrid w:val="0"/>
          <w:spacing w:val="-4"/>
          <w:kern w:val="0"/>
          <w:sz w:val="32"/>
          <w:szCs w:val="32"/>
        </w:rPr>
        <w:t>个名额。</w:t>
      </w:r>
    </w:p>
    <w:p w:rsidR="00A75B99" w:rsidRPr="00F2085D" w:rsidRDefault="00A75B99"/>
    <w:sectPr w:rsidR="00A75B99" w:rsidRPr="00F2085D" w:rsidSect="00A75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085D"/>
    <w:rsid w:val="00A75B99"/>
    <w:rsid w:val="00F2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2022-11-16T10:50:00Z</dcterms:created>
  <dcterms:modified xsi:type="dcterms:W3CDTF">2022-11-16T10:50:00Z</dcterms:modified>
</cp:coreProperties>
</file>