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 w:afterLines="100" w:line="240" w:lineRule="atLeas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202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/>
          <w:bCs/>
          <w:color w:val="auto"/>
          <w:sz w:val="44"/>
          <w:szCs w:val="44"/>
        </w:rPr>
        <w:t>年苏州市科技企业孵化器备案推荐表</w:t>
      </w:r>
    </w:p>
    <w:tbl>
      <w:tblPr>
        <w:tblStyle w:val="5"/>
        <w:tblW w:w="1430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230"/>
        <w:gridCol w:w="1155"/>
        <w:gridCol w:w="1275"/>
        <w:gridCol w:w="780"/>
        <w:gridCol w:w="1005"/>
        <w:gridCol w:w="975"/>
        <w:gridCol w:w="1275"/>
        <w:gridCol w:w="822"/>
        <w:gridCol w:w="1263"/>
        <w:gridCol w:w="984"/>
        <w:gridCol w:w="942"/>
        <w:gridCol w:w="1164"/>
        <w:gridCol w:w="8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科技企业孵化器名称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运营主体名称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注册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孵化器类型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（综合、专业）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产业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领域</w:t>
            </w: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  <w:lang w:val="en-US" w:eastAsia="zh-CN"/>
              </w:rPr>
              <w:t>（仅专业孵化器填写）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可自主支配孵化场地面积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（万平方米）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在孵企业数量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（家）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在同一产业领域从事研发、生产的企业占比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获得投融资的在孵企业占比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已申请专利的在孵企业占比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拥有有效知识产权的在孵企业占比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（%）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毕业企业数量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21"/>
                <w:szCs w:val="21"/>
              </w:rPr>
              <w:t>（家）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" w:eastAsia="仿宋_GB2312"/>
                <w:b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…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1" w:hRule="atLeast"/>
          <w:jc w:val="center"/>
        </w:trPr>
        <w:tc>
          <w:tcPr>
            <w:tcW w:w="14302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        各市、区科技局（盖章）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Calibri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 xml:space="preserve">                                      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4C500D-1F71-4BB6-BE2F-FBB8B00A2E9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91B68BE-D335-429A-966B-3958FF4404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74B7509-841A-4920-BEE8-8F2F754601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55B668-15DE-4392-A841-DE5E5500B8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0A7AE41-BF32-4B5D-9277-D46199D628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JlODM4ZDA3ZTA2MmMwNDA1NGQ5ZTMxNmNjMzgifQ=="/>
  </w:docVars>
  <w:rsids>
    <w:rsidRoot w:val="00000000"/>
    <w:rsid w:val="73C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2023-08-25T05:36:46Z</dcterms:created>
  <dc:creator>user</dc:creator>
  <cp:lastModifiedBy>user</cp:lastModifiedBy>
  <dcterms:modified xsi:type="dcterms:W3CDTF">2023-08-25T05:36:59Z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5F8FFE6FD67743CBB502531C81AD3A4B_12</vt:lpwstr>
  </property>
</Properties>
</file>