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人才科创企业知识产权讲座课程说明</w:t>
      </w:r>
    </w:p>
    <w:bookmarkEnd w:id="0"/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讲座</w:t>
      </w:r>
      <w:r>
        <w:rPr>
          <w:rFonts w:hint="eastAsia" w:ascii="仿宋" w:hAnsi="仿宋" w:eastAsia="仿宋" w:cs="仿宋"/>
          <w:sz w:val="32"/>
          <w:szCs w:val="32"/>
        </w:rPr>
        <w:t>主题：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企业专利侵权风险防范与应对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企业如何管控知识产权风险和预防专利侵权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</w:rPr>
        <w:t>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主讲人简介： 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锦程，富士康(昆山)电脑接插件有限公司知识产权部资深专案经理，公司中国专利工作的主要负责人，全国电子设备用机电元件标准化技术委员会委员，江苏省知识产权骨干人才，苏州市金融咨询专家库知识产权类专家，昆山知识产权专家顾问,江苏省企业高管知识产权培训师资库讲师，昆山市知识产权保护协会特聘培训师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2000年毕业于南京理工大学，有十九年的企业知识产权培育、管理和运营经验，长期从事发明挖掘与专利布局、专利检索与侵权分析、专利预警与导航分析、专利无效与确权争议、专利许可与诉讼维权、专利运营与价值评估、战略规划与人才培育、技术秘密保护等企业知识产权实务工作，及机电元件领域的国家及行业标准审查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公司的有效发明专利拥有量位居江苏省企业前列，获江苏省专利百强企业、江苏省企业知识产权管理标准化示范先进单位、苏州市知识产权保护示范单位、昆山市知识产权标杆企业等荣誉，公司的专利维权及确权案件曾入选国家知识产权局专利复审委员会、江苏省知识产权局、江苏省高级人民法院的年度十大知识产权典型案例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主题二：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企业实施专利维权和应对专利侵权诉讼的途径选择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</w:rPr>
        <w:t>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0-16:00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主讲人简介：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臣刚，北京品源专利代理有限公司苏州分公司总经理，资深专利代理师，中华全国专利代理人协会备案诉讼代理人，中国石油大学机械电子工程学士，从事知识产权代理行业10余年，在知识产权的获取及维权方面事务有着非常丰富的实战经验，包括波司登、中兴通讯、顺丰速运等企业在内，为上百家企业规划及实施知识产权战略。为苏州市工业园区、昆山市、吴江区政府及企业进行多场知识产权专题培训讲座，昆山知识产权保护协会特聘讲师。代理部分案例：昆山某机械公司，被诉专利侵权，代理应诉；苏州高新区某电器公司，代理无效竞争对手专利；昆山某光电公司，代理主动专利维权；昆山某童车公司，被诉侵权，代理无效涉案专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15E8E"/>
    <w:rsid w:val="1781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2019-10-10T10:11:00Z</dcterms:created>
  <dc:creator>三叶草</dc:creator>
  <cp:lastModifiedBy>三叶草</cp:lastModifiedBy>
  <dcterms:modified xsi:type="dcterms:W3CDTF">2019-10-10T10:11:49Z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