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kern w:val="0"/>
          <w:sz w:val="32"/>
          <w:szCs w:val="32"/>
        </w:rPr>
        <w:t>附件：</w:t>
      </w:r>
      <w:bookmarkStart w:id="1" w:name="_GoBack"/>
      <w:bookmarkEnd w:id="1"/>
    </w:p>
    <w:p>
      <w:pPr>
        <w:ind w:firstLine="221" w:firstLineChars="50"/>
        <w:rPr>
          <w:rFonts w:asciiTheme="minorEastAsia" w:hAnsiTheme="minorEastAsia" w:eastAsiaTheme="minorEastAsia"/>
          <w:b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  <w:t>拟获评产学研合作先进单位（个人）名单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1、产学研合作示范载体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清华大学苏州汽车研究院（吴江）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浙江大学昆山创新中心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南京大学常熟生态研究院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中国科学技术大学苏州研究院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中国农业大学有机循环研究院（苏州）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太仓中科信息技术研究院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中国科学院大连化学物理研究所张家港产业技术研究院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中国科学院上海药物研究所苏州药物创新研究院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江苏集萃微纳自动化系统与装备技术研究所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工业和信息化部电子第五研究所华东分所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2.产学研合作示范企业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江苏沙钢集团有限公司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中亿丰建设集团股份有限公司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太仓市同维电子有限公司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江苏亨通光纤科技有限公司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中核苏阀科技实业股份有限公司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华天科技（昆山）电子有限公司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苏州晶方半导体科技股份有限公司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苏州六六视觉科技股份有限公司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江苏华益科技有限公司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苏州协同创新智能制造装备有限公司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3、产学研合作示范区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苏州独墅湖科教创新区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苏州科技城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昆山高新技术产业开发区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江苏省汾湖高新技术产业开发区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江苏省太仓高新技术产业开发区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江苏省吴中高新技术产业开发区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张家港经济技术开发区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苏州高铁新城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苏州高新区狮山横塘街道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常熟国家大学科技园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4.产学研合作突出贡献个人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干勇（长三角先进材料研究院院长）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景震强（苏州中科院产业技术创新与育成中心主任、中国科学院科技服务网络&lt;STS&gt;苏州中心主任）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90" w:lineRule="atLeast"/>
              <w:rPr>
                <w:rFonts w:hint="default"/>
                <w:color w:val="000000"/>
                <w:kern w:val="2"/>
                <w:sz w:val="24"/>
                <w:szCs w:val="24"/>
              </w:rPr>
            </w:pPr>
            <w:r>
              <w:rPr>
                <w:rFonts w:cs="宋体"/>
                <w:b w:val="0"/>
                <w:bCs/>
                <w:color w:val="000000"/>
                <w:sz w:val="24"/>
                <w:szCs w:val="24"/>
              </w:rPr>
              <w:t>孙立宁（</w:t>
            </w:r>
            <w:bookmarkStart w:id="0" w:name="dttl"/>
            <w:r>
              <w:rPr>
                <w:rFonts w:cs="宋体"/>
                <w:b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cs="宋体"/>
                <w:b w:val="0"/>
                <w:color w:val="000000"/>
                <w:sz w:val="24"/>
                <w:szCs w:val="24"/>
              </w:rPr>
              <w:instrText xml:space="preserve"> HYPERLINK "https://www.sogou.com/link?url=DSOYnZeCC_o1CqYJpGPU7PFuo7v73EYkreaVHN88tHY." \t "https://www.sogou.com/_blank"</w:instrText>
            </w:r>
            <w:r>
              <w:rPr>
                <w:rFonts w:cs="宋体"/>
                <w:b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宋体"/>
                <w:b w:val="0"/>
                <w:color w:val="000000"/>
                <w:sz w:val="24"/>
                <w:szCs w:val="24"/>
              </w:rPr>
              <w:t>苏州大学相城机器人与智能装备研究院</w:t>
            </w:r>
            <w:bookmarkEnd w:id="0"/>
            <w:r>
              <w:rPr>
                <w:rFonts w:cs="宋体"/>
                <w:b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cs="宋体"/>
                <w:b w:val="0"/>
                <w:color w:val="000000"/>
                <w:sz w:val="24"/>
                <w:szCs w:val="24"/>
              </w:rPr>
              <w:t>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高裕弟（昆山维信诺科技有限公司董事长兼总经理、昆山梦显电子科技有限公司董事长）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宋力昕（中国科学院上海硅酸盐研究所所长、中国科学院特种无机涂层重点实验室主任、上海硅酸盐学会理事长）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周晓梅（苏州高新区第11、12、13批科技镇长团团长、挂职苏州高新区管委会副主任）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5.金牌技术经纪人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7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赵峰（清华大学苏州汽车研究院&lt;吴江&gt;科技发展部部长、技术转移中心副主任）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李小霞（浙江大学苏州工业技术研究院技术合作与转移部主任）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刘青（西安交通大学苏州研究院科技发展部主任、西交大&lt;国家&gt;技术转移中心苏州分中心负责人）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糜志雄（苏州大学国家技术转移中心主任、苏州大学科技成果转化处副处长）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梁成法（“一带一路”昆山国际先进技术研究院&lt;昆山丝路阳澄国际技术转移有限公司&gt;总经理）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周勇（苏州科信技术经纪服务有限公司总经理）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陈洋洋（苏州二叶制药有限公司知识产权总监）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朱肖肖（凯博易控驱动&lt;苏州&gt;股份有限公司项目主管）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B9A"/>
    <w:rsid w:val="2A4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2020-09-07T09:36:00Z</dcterms:created>
  <dc:creator>yyzbzb</dc:creator>
  <cp:lastModifiedBy>yyzbzb</cp:lastModifiedBy>
  <dcterms:modified xsi:type="dcterms:W3CDTF">2020-09-07T09:37:18Z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