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Cs w:val="32"/>
        </w:rPr>
      </w:pPr>
      <w:r>
        <w:rPr>
          <w:rFonts w:hAnsi="黑体" w:eastAsia="黑体"/>
          <w:szCs w:val="32"/>
        </w:rPr>
        <w:t>附件</w:t>
      </w:r>
      <w:r>
        <w:rPr>
          <w:rFonts w:eastAsia="黑体"/>
          <w:szCs w:val="32"/>
        </w:rPr>
        <w:t>1</w:t>
      </w:r>
    </w:p>
    <w:p>
      <w:pPr>
        <w:jc w:val="center"/>
        <w:rPr>
          <w:rFonts w:eastAsia="方正小标宋简体"/>
          <w:sz w:val="44"/>
          <w:szCs w:val="44"/>
        </w:rPr>
      </w:pPr>
    </w:p>
    <w:p>
      <w:pPr>
        <w:jc w:val="center"/>
        <w:rPr>
          <w:rFonts w:eastAsia="华文中宋"/>
          <w:b/>
          <w:sz w:val="44"/>
          <w:szCs w:val="44"/>
        </w:rPr>
      </w:pPr>
      <w:r>
        <w:rPr>
          <w:rFonts w:hAnsi="华文中宋" w:eastAsia="华文中宋"/>
          <w:b/>
          <w:sz w:val="44"/>
          <w:szCs w:val="44"/>
        </w:rPr>
        <w:t>昆山市乡土人才（农业技术类）</w:t>
      </w:r>
    </w:p>
    <w:p>
      <w:pPr>
        <w:jc w:val="center"/>
        <w:rPr>
          <w:rFonts w:eastAsia="华文中宋"/>
          <w:b/>
          <w:szCs w:val="32"/>
        </w:rPr>
      </w:pPr>
      <w:r>
        <w:rPr>
          <w:rFonts w:hAnsi="华文中宋" w:eastAsia="华文中宋"/>
          <w:b/>
          <w:sz w:val="44"/>
          <w:szCs w:val="44"/>
        </w:rPr>
        <w:t>评选实施细则（试行）</w:t>
      </w:r>
    </w:p>
    <w:p>
      <w:pPr>
        <w:jc w:val="center"/>
        <w:rPr>
          <w:rFonts w:eastAsia="黑体"/>
          <w:szCs w:val="32"/>
        </w:rPr>
      </w:pPr>
    </w:p>
    <w:p>
      <w:pPr>
        <w:jc w:val="center"/>
        <w:rPr>
          <w:rFonts w:eastAsia="黑体"/>
          <w:szCs w:val="32"/>
        </w:rPr>
      </w:pPr>
      <w:r>
        <w:rPr>
          <w:rFonts w:eastAsia="黑体"/>
          <w:szCs w:val="32"/>
        </w:rPr>
        <w:t>第一章  总则</w:t>
      </w:r>
    </w:p>
    <w:p>
      <w:pPr>
        <w:ind w:firstLine="640" w:firstLineChars="200"/>
        <w:rPr>
          <w:szCs w:val="32"/>
        </w:rPr>
      </w:pPr>
      <w:r>
        <w:rPr>
          <w:rFonts w:eastAsia="黑体"/>
          <w:szCs w:val="32"/>
        </w:rPr>
        <w:t xml:space="preserve">第一条 </w:t>
      </w:r>
      <w:r>
        <w:rPr>
          <w:szCs w:val="32"/>
        </w:rPr>
        <w:t>为进一步转变农业发展方式，坚持产出高效、产品安全、资源节约、生态环境友好的农业现代化道路，鼓励新型职业农民在农业领域创新创业、科学发展，在全社会营造关心农业、支持农业的社会氛围，吸引更多优秀人才投身农业、发展农业，</w:t>
      </w:r>
      <w:r>
        <w:rPr>
          <w:color w:val="000000"/>
          <w:szCs w:val="32"/>
        </w:rPr>
        <w:t>根据《昆山市乡土人才评选暂行办法》等文件精神，</w:t>
      </w:r>
      <w:r>
        <w:rPr>
          <w:szCs w:val="32"/>
        </w:rPr>
        <w:t>制定本细则。</w:t>
      </w:r>
    </w:p>
    <w:p>
      <w:pPr>
        <w:ind w:firstLine="640" w:firstLineChars="200"/>
        <w:rPr>
          <w:szCs w:val="32"/>
        </w:rPr>
      </w:pPr>
      <w:r>
        <w:rPr>
          <w:rFonts w:eastAsia="黑体"/>
          <w:szCs w:val="32"/>
        </w:rPr>
        <w:t xml:space="preserve">第二条 </w:t>
      </w:r>
      <w:r>
        <w:rPr>
          <w:szCs w:val="32"/>
        </w:rPr>
        <w:t>昆山市乡土人才（农业技术类）评选坚持唯才是举、德才兼备、群众参与原则，坚持公平、公正、公开，注重实效，助推我市现代都市农业的发展。</w:t>
      </w:r>
    </w:p>
    <w:p>
      <w:pPr>
        <w:ind w:firstLine="640" w:firstLineChars="200"/>
        <w:rPr>
          <w:szCs w:val="32"/>
        </w:rPr>
      </w:pPr>
      <w:r>
        <w:rPr>
          <w:rFonts w:eastAsia="黑体"/>
          <w:szCs w:val="32"/>
        </w:rPr>
        <w:t xml:space="preserve">第三条 </w:t>
      </w:r>
      <w:r>
        <w:rPr>
          <w:szCs w:val="32"/>
        </w:rPr>
        <w:t>昆山市乡土人才（农业技术类）评选工作由中共昆山市委农村工作办公室会同昆山市农业委员会组织实施。</w:t>
      </w:r>
    </w:p>
    <w:p>
      <w:pPr>
        <w:jc w:val="center"/>
        <w:rPr>
          <w:rFonts w:eastAsia="黑体"/>
          <w:szCs w:val="32"/>
        </w:rPr>
      </w:pPr>
      <w:r>
        <w:rPr>
          <w:rFonts w:eastAsia="黑体"/>
          <w:szCs w:val="32"/>
        </w:rPr>
        <w:t>第二章  选拔范围和条件</w:t>
      </w:r>
    </w:p>
    <w:p>
      <w:pPr>
        <w:adjustRightInd w:val="0"/>
        <w:snapToGrid w:val="0"/>
        <w:ind w:firstLine="640" w:firstLineChars="200"/>
        <w:rPr>
          <w:szCs w:val="32"/>
        </w:rPr>
      </w:pPr>
      <w:r>
        <w:rPr>
          <w:rFonts w:eastAsia="黑体"/>
          <w:szCs w:val="32"/>
        </w:rPr>
        <w:t xml:space="preserve">第四条 </w:t>
      </w:r>
      <w:r>
        <w:rPr>
          <w:szCs w:val="32"/>
        </w:rPr>
        <w:t>根据昆山现代农业产业发展规划，按照“四个十万亩”布局，围绕农业重点领域和</w:t>
      </w:r>
      <w:r>
        <w:rPr>
          <w:szCs w:val="32"/>
          <w:lang w:val="zh-CN"/>
        </w:rPr>
        <w:t>新兴产业</w:t>
      </w:r>
      <w:r>
        <w:rPr>
          <w:szCs w:val="32"/>
        </w:rPr>
        <w:t>，遴选培育一批具备创新富民本领的“土专家”、“田秀才”。每年分别在新型职业农民中评选一批“昆山市新型职业农民标兵”，在农业实用人才中评选一批“昆山市种养殖能手”“昆山市农技服务能手”和“昆山市优秀农产品经纪人”。</w:t>
      </w:r>
    </w:p>
    <w:p>
      <w:pPr>
        <w:adjustRightInd w:val="0"/>
        <w:snapToGrid w:val="0"/>
        <w:ind w:firstLine="640" w:firstLineChars="200"/>
        <w:rPr>
          <w:color w:val="000000"/>
          <w:szCs w:val="32"/>
        </w:rPr>
      </w:pPr>
      <w:r>
        <w:rPr>
          <w:color w:val="000000"/>
          <w:szCs w:val="32"/>
        </w:rPr>
        <w:t>新型职业农民标兵和种养殖能手评选要兼顾好企业人员和个人获评比例，当个人得分</w:t>
      </w:r>
      <w:r>
        <w:rPr>
          <w:rFonts w:hint="eastAsia"/>
          <w:color w:val="000000"/>
          <w:szCs w:val="32"/>
        </w:rPr>
        <w:t>达到相应分值</w:t>
      </w:r>
      <w:r>
        <w:rPr>
          <w:color w:val="000000"/>
          <w:szCs w:val="32"/>
        </w:rPr>
        <w:t>，原则上至少有2人获评。</w:t>
      </w:r>
    </w:p>
    <w:p>
      <w:pPr>
        <w:adjustRightInd w:val="0"/>
        <w:snapToGrid w:val="0"/>
        <w:ind w:firstLine="640" w:firstLineChars="200"/>
        <w:rPr>
          <w:szCs w:val="32"/>
        </w:rPr>
      </w:pPr>
      <w:r>
        <w:rPr>
          <w:szCs w:val="32"/>
        </w:rPr>
        <w:t>公务员和在编在岗的事业单位人员不在评选范围内。</w:t>
      </w:r>
    </w:p>
    <w:p>
      <w:pPr>
        <w:adjustRightInd w:val="0"/>
        <w:snapToGrid w:val="0"/>
        <w:ind w:firstLine="640" w:firstLineChars="200"/>
        <w:rPr>
          <w:szCs w:val="32"/>
        </w:rPr>
      </w:pPr>
      <w:r>
        <w:rPr>
          <w:rFonts w:eastAsia="黑体"/>
          <w:szCs w:val="32"/>
        </w:rPr>
        <w:t xml:space="preserve">第五条 </w:t>
      </w:r>
      <w:r>
        <w:rPr>
          <w:szCs w:val="32"/>
        </w:rPr>
        <w:t>“昆山市新型职业农民标兵”应具备下列条件：</w:t>
      </w:r>
    </w:p>
    <w:p>
      <w:pPr>
        <w:adjustRightInd w:val="0"/>
        <w:snapToGrid w:val="0"/>
        <w:ind w:firstLine="640" w:firstLineChars="200"/>
        <w:rPr>
          <w:szCs w:val="32"/>
        </w:rPr>
      </w:pPr>
      <w:r>
        <w:rPr>
          <w:szCs w:val="32"/>
        </w:rPr>
        <w:t>（一）具有昆山市新型职业农民证书；</w:t>
      </w:r>
    </w:p>
    <w:p>
      <w:pPr>
        <w:adjustRightInd w:val="0"/>
        <w:snapToGrid w:val="0"/>
        <w:ind w:firstLine="640" w:firstLineChars="200"/>
        <w:rPr>
          <w:szCs w:val="32"/>
        </w:rPr>
      </w:pPr>
      <w:r>
        <w:rPr>
          <w:szCs w:val="32"/>
        </w:rPr>
        <w:t>（二）经营、管理规模适度（粮食作物种植面积100亩以上；经济作物（含花卉苗木）种植面积10亩以上或现代设施农业种植面积2000平方米以上；养殖面积50亩以上或现代设施农业养殖面</w:t>
      </w:r>
      <w:r>
        <w:rPr>
          <w:color w:val="000000"/>
          <w:szCs w:val="32"/>
        </w:rPr>
        <w:t>积1000平</w:t>
      </w:r>
      <w:r>
        <w:rPr>
          <w:szCs w:val="32"/>
        </w:rPr>
        <w:t>方米以上），具备良好的示范作用，能够为广大农民提供可学习、可效仿的成功经验；</w:t>
      </w:r>
    </w:p>
    <w:p>
      <w:pPr>
        <w:adjustRightInd w:val="0"/>
        <w:snapToGrid w:val="0"/>
        <w:ind w:firstLine="640" w:firstLineChars="200"/>
        <w:rPr>
          <w:szCs w:val="32"/>
        </w:rPr>
      </w:pPr>
      <w:r>
        <w:rPr>
          <w:szCs w:val="32"/>
        </w:rPr>
        <w:t>（三）有文化、爱农业、懂技术、善经营；生产技术先进</w:t>
      </w:r>
      <w:r>
        <w:rPr>
          <w:color w:val="000000"/>
          <w:szCs w:val="32"/>
        </w:rPr>
        <w:t>，生态环境可持续；</w:t>
      </w:r>
      <w:r>
        <w:rPr>
          <w:szCs w:val="32"/>
        </w:rPr>
        <w:t>在组织和带领农民增收致富方面带头作用显著；</w:t>
      </w:r>
    </w:p>
    <w:p>
      <w:pPr>
        <w:adjustRightInd w:val="0"/>
        <w:snapToGrid w:val="0"/>
        <w:ind w:firstLine="640" w:firstLineChars="200"/>
        <w:rPr>
          <w:szCs w:val="32"/>
        </w:rPr>
      </w:pPr>
      <w:r>
        <w:rPr>
          <w:szCs w:val="32"/>
        </w:rPr>
        <w:t>（四）在当地口碑好，群众和基层干部认可；</w:t>
      </w:r>
    </w:p>
    <w:p>
      <w:pPr>
        <w:adjustRightInd w:val="0"/>
        <w:snapToGrid w:val="0"/>
        <w:ind w:firstLine="640" w:firstLineChars="200"/>
        <w:rPr>
          <w:szCs w:val="32"/>
        </w:rPr>
      </w:pPr>
      <w:r>
        <w:rPr>
          <w:szCs w:val="32"/>
        </w:rPr>
        <w:t>（五）以农业为主要职业3年以上；</w:t>
      </w:r>
    </w:p>
    <w:p>
      <w:pPr>
        <w:adjustRightInd w:val="0"/>
        <w:snapToGrid w:val="0"/>
        <w:ind w:firstLine="640" w:firstLineChars="200"/>
        <w:rPr>
          <w:szCs w:val="32"/>
        </w:rPr>
      </w:pPr>
      <w:r>
        <w:rPr>
          <w:szCs w:val="32"/>
        </w:rPr>
        <w:t>（六）遵纪守法，诚信经营。3年内未发现违规违纪行为</w:t>
      </w:r>
      <w:r>
        <w:rPr>
          <w:color w:val="000000"/>
          <w:szCs w:val="32"/>
        </w:rPr>
        <w:t>、农产品质量抽检无不合格情况、</w:t>
      </w:r>
      <w:r>
        <w:rPr>
          <w:szCs w:val="32"/>
        </w:rPr>
        <w:t>未发生农产品质量安全事故行为、无欠交土地承包金等失信行为。</w:t>
      </w:r>
    </w:p>
    <w:p>
      <w:pPr>
        <w:adjustRightInd w:val="0"/>
        <w:snapToGrid w:val="0"/>
        <w:ind w:firstLine="640" w:firstLineChars="200"/>
        <w:rPr>
          <w:szCs w:val="32"/>
        </w:rPr>
      </w:pPr>
      <w:r>
        <w:rPr>
          <w:rFonts w:eastAsia="黑体"/>
          <w:szCs w:val="32"/>
        </w:rPr>
        <w:t xml:space="preserve">第六条 </w:t>
      </w:r>
      <w:r>
        <w:rPr>
          <w:szCs w:val="32"/>
        </w:rPr>
        <w:t>“昆山市种养殖能手”应具备下列条件：</w:t>
      </w:r>
    </w:p>
    <w:p>
      <w:pPr>
        <w:adjustRightInd w:val="0"/>
        <w:snapToGrid w:val="0"/>
        <w:ind w:firstLine="640" w:firstLineChars="200"/>
        <w:rPr>
          <w:szCs w:val="32"/>
        </w:rPr>
      </w:pPr>
      <w:r>
        <w:rPr>
          <w:szCs w:val="32"/>
        </w:rPr>
        <w:t>（一）在市域内从事粮油、果蔬、花卉苗木种植和畜禽、水产养殖等农业生产活动。</w:t>
      </w:r>
    </w:p>
    <w:p>
      <w:pPr>
        <w:adjustRightInd w:val="0"/>
        <w:snapToGrid w:val="0"/>
        <w:ind w:firstLine="640" w:firstLineChars="200"/>
        <w:rPr>
          <w:szCs w:val="32"/>
        </w:rPr>
      </w:pPr>
      <w:r>
        <w:rPr>
          <w:szCs w:val="32"/>
        </w:rPr>
        <w:t>（二）具有规范、有效的土地（水面）承包合同或在农业基地、合作农场工作有正式劳动合同。</w:t>
      </w:r>
    </w:p>
    <w:p>
      <w:pPr>
        <w:adjustRightInd w:val="0"/>
        <w:snapToGrid w:val="0"/>
        <w:ind w:firstLine="640" w:firstLineChars="200"/>
        <w:rPr>
          <w:szCs w:val="32"/>
        </w:rPr>
      </w:pPr>
      <w:r>
        <w:rPr>
          <w:szCs w:val="32"/>
        </w:rPr>
        <w:t>（三）经营、管理规模适度（粮食作物种植面积80亩以上，经济作物（含花卉苗木）种植面积5亩以上或现代设施农业种植面积1500平方米以上；养殖面积30亩以上或现代设施农业养殖面</w:t>
      </w:r>
      <w:r>
        <w:rPr>
          <w:color w:val="000000"/>
          <w:szCs w:val="32"/>
        </w:rPr>
        <w:t>积800平</w:t>
      </w:r>
      <w:r>
        <w:rPr>
          <w:szCs w:val="32"/>
        </w:rPr>
        <w:t>方米以上），具备良好的示范作用，能够为广大农民提供可学习、可效仿的成功经验；</w:t>
      </w:r>
    </w:p>
    <w:p>
      <w:pPr>
        <w:adjustRightInd w:val="0"/>
        <w:snapToGrid w:val="0"/>
        <w:ind w:firstLine="640" w:firstLineChars="200"/>
        <w:rPr>
          <w:szCs w:val="32"/>
        </w:rPr>
      </w:pPr>
      <w:r>
        <w:rPr>
          <w:szCs w:val="32"/>
        </w:rPr>
        <w:t>（四）懂技术、善经营、会管理；生产技术先进，生态环境可持续；在组织和带领农民增收致富方面带头作用显著；</w:t>
      </w:r>
    </w:p>
    <w:p>
      <w:pPr>
        <w:adjustRightInd w:val="0"/>
        <w:snapToGrid w:val="0"/>
        <w:ind w:firstLine="640" w:firstLineChars="200"/>
        <w:rPr>
          <w:szCs w:val="32"/>
        </w:rPr>
      </w:pPr>
      <w:r>
        <w:rPr>
          <w:szCs w:val="32"/>
        </w:rPr>
        <w:t>（五）在当地口碑好，群众和基层干部认可；</w:t>
      </w:r>
    </w:p>
    <w:p>
      <w:pPr>
        <w:adjustRightInd w:val="0"/>
        <w:snapToGrid w:val="0"/>
        <w:ind w:firstLine="640" w:firstLineChars="200"/>
        <w:rPr>
          <w:szCs w:val="32"/>
        </w:rPr>
      </w:pPr>
      <w:r>
        <w:rPr>
          <w:szCs w:val="32"/>
        </w:rPr>
        <w:t>（六）以农业为主要职业3年以上;</w:t>
      </w:r>
    </w:p>
    <w:p>
      <w:pPr>
        <w:adjustRightInd w:val="0"/>
        <w:snapToGrid w:val="0"/>
        <w:ind w:firstLine="640" w:firstLineChars="200"/>
        <w:rPr>
          <w:szCs w:val="32"/>
        </w:rPr>
      </w:pPr>
      <w:r>
        <w:rPr>
          <w:szCs w:val="32"/>
        </w:rPr>
        <w:t>（七）遵纪守法，诚信经营。3年内未发现违规违纪行为、</w:t>
      </w:r>
      <w:r>
        <w:rPr>
          <w:color w:val="000000"/>
          <w:szCs w:val="32"/>
        </w:rPr>
        <w:t>农产品质量抽检无不合格情况、</w:t>
      </w:r>
      <w:r>
        <w:rPr>
          <w:szCs w:val="32"/>
        </w:rPr>
        <w:t>未发生农产品质量安全事故行为、无欠交土地承包金等失信行为。</w:t>
      </w:r>
    </w:p>
    <w:p>
      <w:pPr>
        <w:adjustRightInd w:val="0"/>
        <w:snapToGrid w:val="0"/>
        <w:ind w:firstLine="640" w:firstLineChars="200"/>
        <w:rPr>
          <w:szCs w:val="32"/>
        </w:rPr>
      </w:pPr>
      <w:r>
        <w:rPr>
          <w:rFonts w:eastAsia="黑体"/>
          <w:szCs w:val="32"/>
        </w:rPr>
        <w:t xml:space="preserve">第七条 </w:t>
      </w:r>
      <w:r>
        <w:rPr>
          <w:szCs w:val="32"/>
        </w:rPr>
        <w:t>“昆山市农技服务能手”应具备下列条件：</w:t>
      </w:r>
    </w:p>
    <w:p>
      <w:pPr>
        <w:adjustRightInd w:val="0"/>
        <w:snapToGrid w:val="0"/>
        <w:ind w:firstLine="640" w:firstLineChars="200"/>
        <w:rPr>
          <w:szCs w:val="32"/>
        </w:rPr>
      </w:pPr>
      <w:r>
        <w:rPr>
          <w:szCs w:val="32"/>
        </w:rPr>
        <w:t>（一）指市、镇、村三级农业技术服务人员，即专门或主要从事农业技术与服务，并具有较高技术和服务水平；</w:t>
      </w:r>
    </w:p>
    <w:p>
      <w:pPr>
        <w:adjustRightInd w:val="0"/>
        <w:snapToGrid w:val="0"/>
        <w:ind w:firstLine="640" w:firstLineChars="200"/>
        <w:rPr>
          <w:szCs w:val="32"/>
        </w:rPr>
      </w:pPr>
      <w:r>
        <w:rPr>
          <w:szCs w:val="32"/>
        </w:rPr>
        <w:t>（二）在农业科技攻关、创造发明、重要科技项目中，能解决技术难题的农业技术服务人员；</w:t>
      </w:r>
    </w:p>
    <w:p>
      <w:pPr>
        <w:adjustRightInd w:val="0"/>
        <w:snapToGrid w:val="0"/>
        <w:ind w:firstLine="640" w:firstLineChars="200"/>
        <w:rPr>
          <w:szCs w:val="32"/>
        </w:rPr>
      </w:pPr>
      <w:r>
        <w:rPr>
          <w:szCs w:val="32"/>
        </w:rPr>
        <w:t>（三）服务对象具有一定的广泛性，口碑好，群众和基层干部认可。</w:t>
      </w:r>
    </w:p>
    <w:p>
      <w:pPr>
        <w:adjustRightInd w:val="0"/>
        <w:snapToGrid w:val="0"/>
        <w:ind w:firstLine="640" w:firstLineChars="200"/>
        <w:rPr>
          <w:szCs w:val="32"/>
        </w:rPr>
      </w:pPr>
      <w:r>
        <w:rPr>
          <w:rFonts w:eastAsia="黑体"/>
          <w:szCs w:val="32"/>
        </w:rPr>
        <w:t>第八条</w:t>
      </w:r>
      <w:r>
        <w:rPr>
          <w:szCs w:val="32"/>
        </w:rPr>
        <w:t xml:space="preserve">  “昆山市优秀农产品经纪人”应具备下列条件：</w:t>
      </w:r>
    </w:p>
    <w:p>
      <w:pPr>
        <w:adjustRightInd w:val="0"/>
        <w:snapToGrid w:val="0"/>
        <w:ind w:firstLine="640" w:firstLineChars="200"/>
        <w:rPr>
          <w:szCs w:val="32"/>
        </w:rPr>
      </w:pPr>
      <w:r>
        <w:rPr>
          <w:szCs w:val="32"/>
        </w:rPr>
        <w:t>（一）具有本地户籍或企业注册地址在昆山市</w:t>
      </w:r>
      <w:r>
        <w:rPr>
          <w:rFonts w:hint="eastAsia"/>
          <w:szCs w:val="32"/>
        </w:rPr>
        <w:t>界</w:t>
      </w:r>
      <w:r>
        <w:rPr>
          <w:szCs w:val="32"/>
        </w:rPr>
        <w:t>内；</w:t>
      </w:r>
    </w:p>
    <w:p>
      <w:pPr>
        <w:adjustRightInd w:val="0"/>
        <w:snapToGrid w:val="0"/>
        <w:ind w:firstLine="640" w:firstLineChars="200"/>
        <w:rPr>
          <w:szCs w:val="32"/>
        </w:rPr>
      </w:pPr>
      <w:r>
        <w:rPr>
          <w:szCs w:val="32"/>
        </w:rPr>
        <w:t>（二）以从事本地农产品销售为主要收入来源，或从事提供本地农产品供求信息，对本地农业发展有益的各种中介服务活动的从业者；</w:t>
      </w:r>
    </w:p>
    <w:p>
      <w:pPr>
        <w:adjustRightInd w:val="0"/>
        <w:snapToGrid w:val="0"/>
        <w:ind w:firstLine="640" w:firstLineChars="200"/>
        <w:rPr>
          <w:szCs w:val="32"/>
        </w:rPr>
      </w:pPr>
      <w:r>
        <w:rPr>
          <w:szCs w:val="32"/>
        </w:rPr>
        <w:t>（三）本地农产品（水产品除外）年销售额30万元以上；本地水产品年销售额200万元以上；</w:t>
      </w:r>
    </w:p>
    <w:p>
      <w:pPr>
        <w:adjustRightInd w:val="0"/>
        <w:snapToGrid w:val="0"/>
        <w:ind w:firstLine="640" w:firstLineChars="200"/>
        <w:rPr>
          <w:szCs w:val="32"/>
        </w:rPr>
      </w:pPr>
      <w:r>
        <w:rPr>
          <w:szCs w:val="32"/>
        </w:rPr>
        <w:t>（四）在当地口碑好，能切实帮助农民解决农产品销售问题，带领农民致富，群众和基层干部认可。</w:t>
      </w:r>
    </w:p>
    <w:p>
      <w:pPr>
        <w:adjustRightInd w:val="0"/>
        <w:snapToGrid w:val="0"/>
        <w:ind w:firstLine="640" w:firstLineChars="200"/>
        <w:rPr>
          <w:szCs w:val="32"/>
        </w:rPr>
      </w:pPr>
      <w:r>
        <w:rPr>
          <w:szCs w:val="32"/>
        </w:rPr>
        <w:t>（五）遵纪守法，诚信经营。3年内未发现违规违纪行为、</w:t>
      </w:r>
      <w:r>
        <w:rPr>
          <w:color w:val="000000"/>
          <w:szCs w:val="32"/>
        </w:rPr>
        <w:t>农产品质量抽检无不合格情况、</w:t>
      </w:r>
      <w:r>
        <w:rPr>
          <w:szCs w:val="32"/>
        </w:rPr>
        <w:t>未发生农产品质量安全事故行为。</w:t>
      </w:r>
    </w:p>
    <w:p>
      <w:pPr>
        <w:jc w:val="center"/>
        <w:rPr>
          <w:rFonts w:eastAsia="黑体"/>
          <w:szCs w:val="32"/>
        </w:rPr>
      </w:pPr>
      <w:r>
        <w:rPr>
          <w:rFonts w:eastAsia="黑体"/>
          <w:szCs w:val="32"/>
        </w:rPr>
        <w:t>第三章  评审程序</w:t>
      </w:r>
    </w:p>
    <w:p>
      <w:pPr>
        <w:ind w:firstLine="640" w:firstLineChars="200"/>
        <w:rPr>
          <w:szCs w:val="32"/>
        </w:rPr>
      </w:pPr>
      <w:r>
        <w:rPr>
          <w:rFonts w:eastAsia="黑体"/>
          <w:szCs w:val="32"/>
        </w:rPr>
        <w:t xml:space="preserve">第九条 </w:t>
      </w:r>
      <w:r>
        <w:rPr>
          <w:szCs w:val="32"/>
        </w:rPr>
        <w:t>昆山市乡土人才（农业技术类）每年评审一次，具体要求以当年评审通知为准。</w:t>
      </w:r>
    </w:p>
    <w:p>
      <w:pPr>
        <w:ind w:firstLine="640" w:firstLineChars="200"/>
        <w:rPr>
          <w:szCs w:val="32"/>
        </w:rPr>
      </w:pPr>
      <w:r>
        <w:rPr>
          <w:rFonts w:eastAsia="黑体"/>
          <w:szCs w:val="32"/>
        </w:rPr>
        <w:t xml:space="preserve">第十条 </w:t>
      </w:r>
      <w:r>
        <w:rPr>
          <w:szCs w:val="32"/>
        </w:rPr>
        <w:t>评审工作按照“开放推荐、综合评价”的方式进行。人选推荐采取组织推荐、专家举荐和个人自荐方式，畅通人才选拔渠道。</w:t>
      </w:r>
    </w:p>
    <w:p>
      <w:pPr>
        <w:adjustRightInd w:val="0"/>
        <w:snapToGrid w:val="0"/>
        <w:ind w:firstLine="640" w:firstLineChars="200"/>
        <w:rPr>
          <w:szCs w:val="32"/>
        </w:rPr>
      </w:pPr>
      <w:r>
        <w:rPr>
          <w:rFonts w:eastAsia="黑体"/>
          <w:szCs w:val="32"/>
        </w:rPr>
        <w:t xml:space="preserve">第十一条 </w:t>
      </w:r>
      <w:r>
        <w:rPr>
          <w:szCs w:val="32"/>
        </w:rPr>
        <w:t>申报步骤：</w:t>
      </w:r>
    </w:p>
    <w:p>
      <w:pPr>
        <w:adjustRightInd w:val="0"/>
        <w:snapToGrid w:val="0"/>
        <w:ind w:firstLine="640" w:firstLineChars="200"/>
        <w:rPr>
          <w:color w:val="000000"/>
          <w:szCs w:val="32"/>
        </w:rPr>
      </w:pPr>
      <w:r>
        <w:rPr>
          <w:szCs w:val="32"/>
        </w:rPr>
        <w:t>（一）行政村（涉农社区）通过召开村民代表大会等形式推荐</w:t>
      </w:r>
      <w:r>
        <w:rPr>
          <w:color w:val="000000"/>
          <w:szCs w:val="32"/>
        </w:rPr>
        <w:t>新型职业农民</w:t>
      </w:r>
      <w:r>
        <w:rPr>
          <w:szCs w:val="32"/>
        </w:rPr>
        <w:t>标兵、种养殖能手、农技服务能手</w:t>
      </w:r>
      <w:r>
        <w:rPr>
          <w:color w:val="000000"/>
          <w:szCs w:val="32"/>
        </w:rPr>
        <w:t>或优秀农产品经纪人人选（各区镇农服中心可以民主推荐等形式推荐1名农技服务能手人选），</w:t>
      </w:r>
      <w:r>
        <w:rPr>
          <w:szCs w:val="32"/>
        </w:rPr>
        <w:t>进行为期7天的公示，无异议后，向所在区镇农服中心（局）递交相关申报表并附事迹材料、证明材</w:t>
      </w:r>
      <w:r>
        <w:rPr>
          <w:color w:val="000000"/>
          <w:szCs w:val="32"/>
        </w:rPr>
        <w:t>料或个人携带相关证明材料向所在区镇农服中心（局）自荐。</w:t>
      </w:r>
    </w:p>
    <w:p>
      <w:pPr>
        <w:adjustRightInd w:val="0"/>
        <w:snapToGrid w:val="0"/>
        <w:ind w:firstLine="640" w:firstLineChars="200"/>
        <w:rPr>
          <w:szCs w:val="32"/>
        </w:rPr>
      </w:pPr>
      <w:r>
        <w:rPr>
          <w:szCs w:val="32"/>
        </w:rPr>
        <w:t>（二）各区镇农服中心（局）组织人员进行初评，召开班子会，按分配名额1:2比例确定初步推荐人选，报各区镇政府审核。</w:t>
      </w:r>
    </w:p>
    <w:p>
      <w:pPr>
        <w:ind w:firstLine="640" w:firstLineChars="200"/>
        <w:rPr>
          <w:color w:val="000000"/>
          <w:szCs w:val="32"/>
        </w:rPr>
      </w:pPr>
      <w:r>
        <w:rPr>
          <w:szCs w:val="32"/>
        </w:rPr>
        <w:t>（三）</w:t>
      </w:r>
      <w:r>
        <w:rPr>
          <w:color w:val="000000"/>
          <w:szCs w:val="32"/>
        </w:rPr>
        <w:t>各区镇政府对初步推荐人选进行考察及评价，按分配名额1:1确定推荐人选，</w:t>
      </w:r>
      <w:r>
        <w:rPr>
          <w:szCs w:val="32"/>
        </w:rPr>
        <w:t>进行为期7天的公示</w:t>
      </w:r>
      <w:r>
        <w:rPr>
          <w:color w:val="000000"/>
          <w:szCs w:val="32"/>
        </w:rPr>
        <w:t>，无异议后报昆山市新型职业农民培育工作领导小组办公室。</w:t>
      </w:r>
    </w:p>
    <w:p>
      <w:pPr>
        <w:ind w:firstLine="640" w:firstLineChars="200"/>
        <w:rPr>
          <w:color w:val="000000"/>
          <w:szCs w:val="32"/>
        </w:rPr>
      </w:pPr>
      <w:r>
        <w:rPr>
          <w:color w:val="000000"/>
          <w:szCs w:val="32"/>
        </w:rPr>
        <w:t>（四）农委下属相关单位可以民主推荐等形式推荐1名农技服务能手人选，进行为期7天公示，无异议后，将相关申报表并附事迹材料、证明材料递交昆山市新型职业农民培育工作领导小组办公室。</w:t>
      </w:r>
    </w:p>
    <w:p>
      <w:pPr>
        <w:ind w:firstLine="640" w:firstLineChars="200"/>
        <w:rPr>
          <w:color w:val="000000"/>
          <w:szCs w:val="32"/>
        </w:rPr>
      </w:pPr>
      <w:r>
        <w:rPr>
          <w:color w:val="000000"/>
          <w:szCs w:val="32"/>
        </w:rPr>
        <w:t>（五）专家举荐的由专家直接将举荐材料递交昆山市新型职业农民培育工作领导小组办公室。</w:t>
      </w:r>
    </w:p>
    <w:p>
      <w:pPr>
        <w:adjustRightInd w:val="0"/>
        <w:snapToGrid w:val="0"/>
        <w:ind w:firstLine="640" w:firstLineChars="200"/>
        <w:rPr>
          <w:szCs w:val="32"/>
        </w:rPr>
      </w:pPr>
      <w:r>
        <w:rPr>
          <w:rFonts w:eastAsia="黑体"/>
          <w:szCs w:val="32"/>
        </w:rPr>
        <w:t xml:space="preserve">第十二条 </w:t>
      </w:r>
      <w:r>
        <w:rPr>
          <w:szCs w:val="32"/>
        </w:rPr>
        <w:t>评审工作分审核、评选两个阶段。</w:t>
      </w:r>
    </w:p>
    <w:p>
      <w:pPr>
        <w:adjustRightInd w:val="0"/>
        <w:snapToGrid w:val="0"/>
        <w:ind w:firstLine="640" w:firstLineChars="200"/>
        <w:rPr>
          <w:szCs w:val="32"/>
        </w:rPr>
      </w:pPr>
      <w:r>
        <w:rPr>
          <w:szCs w:val="32"/>
        </w:rPr>
        <w:t>（一）审核。由昆山市新型职业农民培育工作领导小组办公室对申报人推荐材料进行审核，审核合格的确定为有效候选人，并提交评选专家组评选。</w:t>
      </w:r>
    </w:p>
    <w:p>
      <w:pPr>
        <w:adjustRightInd w:val="0"/>
        <w:snapToGrid w:val="0"/>
        <w:ind w:firstLine="640" w:firstLineChars="200"/>
        <w:rPr>
          <w:szCs w:val="32"/>
        </w:rPr>
      </w:pPr>
      <w:r>
        <w:rPr>
          <w:szCs w:val="32"/>
        </w:rPr>
        <w:t>（二）评选。评选专家组召开会议，根据评选评分表,对有效候选人申报材料进行评议与衡量，产生初步人选。</w:t>
      </w:r>
    </w:p>
    <w:p>
      <w:pPr>
        <w:ind w:firstLine="640" w:firstLineChars="200"/>
        <w:rPr>
          <w:szCs w:val="32"/>
        </w:rPr>
      </w:pPr>
      <w:r>
        <w:rPr>
          <w:rFonts w:eastAsia="黑体"/>
          <w:szCs w:val="32"/>
        </w:rPr>
        <w:t xml:space="preserve">第十三条 </w:t>
      </w:r>
      <w:r>
        <w:rPr>
          <w:szCs w:val="32"/>
        </w:rPr>
        <w:t>征求市场监管、税务、纪检、公安、检察等部门对初步人选的意见后报市乡土人才评选领导小组审核，市乡土人才评选领导小组审核后提出建议人选，提交市人才工作领导小组确定人选名单，并在《昆山日报》上公示7天。公示无异议后，由市人才工作领导小组发文公布。</w:t>
      </w:r>
    </w:p>
    <w:p>
      <w:pPr>
        <w:jc w:val="center"/>
        <w:rPr>
          <w:rFonts w:eastAsia="黑体"/>
          <w:szCs w:val="32"/>
        </w:rPr>
      </w:pPr>
    </w:p>
    <w:p>
      <w:pPr>
        <w:jc w:val="center"/>
        <w:rPr>
          <w:rFonts w:eastAsia="黑体"/>
          <w:szCs w:val="32"/>
        </w:rPr>
      </w:pPr>
      <w:r>
        <w:rPr>
          <w:rFonts w:eastAsia="黑体"/>
          <w:szCs w:val="32"/>
        </w:rPr>
        <w:t>第四章  扶持政策</w:t>
      </w:r>
    </w:p>
    <w:p>
      <w:pPr>
        <w:ind w:firstLine="640" w:firstLineChars="200"/>
        <w:rPr>
          <w:szCs w:val="32"/>
        </w:rPr>
      </w:pPr>
      <w:r>
        <w:rPr>
          <w:rFonts w:eastAsia="黑体"/>
          <w:szCs w:val="32"/>
        </w:rPr>
        <w:t xml:space="preserve">第十四条 </w:t>
      </w:r>
      <w:r>
        <w:rPr>
          <w:szCs w:val="32"/>
        </w:rPr>
        <w:t>经评定的新型职业农民标兵给予每人</w:t>
      </w:r>
      <w:r>
        <w:rPr>
          <w:bCs/>
          <w:color w:val="000000"/>
          <w:szCs w:val="32"/>
        </w:rPr>
        <w:t>一次性</w:t>
      </w:r>
      <w:r>
        <w:rPr>
          <w:szCs w:val="32"/>
        </w:rPr>
        <w:t>奖励8万元。</w:t>
      </w:r>
    </w:p>
    <w:p>
      <w:pPr>
        <w:ind w:firstLine="640" w:firstLineChars="200"/>
        <w:rPr>
          <w:szCs w:val="32"/>
        </w:rPr>
      </w:pPr>
      <w:r>
        <w:rPr>
          <w:rFonts w:eastAsia="黑体"/>
          <w:szCs w:val="32"/>
        </w:rPr>
        <w:t xml:space="preserve">第十五条 </w:t>
      </w:r>
      <w:r>
        <w:rPr>
          <w:szCs w:val="32"/>
        </w:rPr>
        <w:t>经评定的种养殖能手、农技服务能手、优秀农产品经纪人每人</w:t>
      </w:r>
      <w:r>
        <w:rPr>
          <w:bCs/>
          <w:color w:val="000000"/>
          <w:szCs w:val="32"/>
        </w:rPr>
        <w:t>一次性</w:t>
      </w:r>
      <w:r>
        <w:rPr>
          <w:szCs w:val="32"/>
        </w:rPr>
        <w:t>奖励5万元。</w:t>
      </w:r>
    </w:p>
    <w:p>
      <w:pPr>
        <w:ind w:firstLine="640" w:firstLineChars="200"/>
        <w:rPr>
          <w:szCs w:val="32"/>
        </w:rPr>
      </w:pPr>
      <w:r>
        <w:rPr>
          <w:rFonts w:eastAsia="黑体"/>
          <w:color w:val="000000"/>
        </w:rPr>
        <w:t xml:space="preserve">第十六条 </w:t>
      </w:r>
      <w:r>
        <w:rPr>
          <w:szCs w:val="32"/>
        </w:rPr>
        <w:t>3</w:t>
      </w:r>
      <w:r>
        <w:rPr>
          <w:color w:val="000000"/>
          <w:szCs w:val="32"/>
        </w:rPr>
        <w:t>年内不得重复当选。同一对象已享受其它人才资助计划的，不重复享受。</w:t>
      </w:r>
    </w:p>
    <w:p>
      <w:pPr>
        <w:ind w:firstLine="640" w:firstLineChars="200"/>
        <w:rPr>
          <w:color w:val="000000"/>
          <w:szCs w:val="32"/>
        </w:rPr>
      </w:pPr>
      <w:r>
        <w:rPr>
          <w:rFonts w:eastAsia="黑体"/>
          <w:color w:val="000000"/>
          <w:szCs w:val="32"/>
        </w:rPr>
        <w:t xml:space="preserve">第十七条 </w:t>
      </w:r>
      <w:r>
        <w:rPr>
          <w:szCs w:val="32"/>
        </w:rPr>
        <w:t>经评定的新型职业农民标兵和种养殖能手鼓励支持承担各级各类农业项目，对符合条件的优先推荐申报。</w:t>
      </w:r>
    </w:p>
    <w:p>
      <w:pPr>
        <w:jc w:val="center"/>
        <w:rPr>
          <w:rFonts w:eastAsia="黑体"/>
          <w:szCs w:val="32"/>
        </w:rPr>
      </w:pPr>
      <w:r>
        <w:rPr>
          <w:rFonts w:eastAsia="黑体"/>
          <w:szCs w:val="32"/>
        </w:rPr>
        <w:t>第五章  资金管理和绩效评估</w:t>
      </w:r>
    </w:p>
    <w:p>
      <w:pPr>
        <w:ind w:firstLine="640" w:firstLineChars="200"/>
        <w:rPr>
          <w:szCs w:val="32"/>
        </w:rPr>
      </w:pPr>
      <w:r>
        <w:rPr>
          <w:rFonts w:eastAsia="黑体"/>
          <w:szCs w:val="32"/>
        </w:rPr>
        <w:t xml:space="preserve">第十八条 </w:t>
      </w:r>
      <w:r>
        <w:rPr>
          <w:szCs w:val="32"/>
        </w:rPr>
        <w:t>奖励资金经昆山市人才工作领导小组办公室核准并按有关规定划拨。</w:t>
      </w:r>
    </w:p>
    <w:p>
      <w:pPr>
        <w:ind w:firstLine="640" w:firstLineChars="200"/>
        <w:rPr>
          <w:szCs w:val="32"/>
        </w:rPr>
      </w:pPr>
      <w:r>
        <w:rPr>
          <w:rFonts w:eastAsia="黑体"/>
          <w:szCs w:val="32"/>
        </w:rPr>
        <w:t xml:space="preserve">第十九条 </w:t>
      </w:r>
      <w:r>
        <w:rPr>
          <w:szCs w:val="32"/>
        </w:rPr>
        <w:t>申报个人和所在区镇应对评审材料的真实性负责，对弄虚作假的单位和个人，一经核实将取消评选资格，记入信用档案，收回证书和奖励资金，</w:t>
      </w:r>
      <w:r>
        <w:rPr>
          <w:rFonts w:hint="eastAsia"/>
          <w:szCs w:val="32"/>
        </w:rPr>
        <w:t>是</w:t>
      </w:r>
      <w:r>
        <w:rPr>
          <w:szCs w:val="32"/>
        </w:rPr>
        <w:t>新型职业农民的同时取消其新型职业农民的资格。</w:t>
      </w:r>
    </w:p>
    <w:p>
      <w:pPr>
        <w:jc w:val="center"/>
        <w:rPr>
          <w:rFonts w:eastAsia="黑体"/>
          <w:szCs w:val="32"/>
        </w:rPr>
      </w:pPr>
      <w:r>
        <w:rPr>
          <w:rFonts w:eastAsia="黑体"/>
          <w:szCs w:val="32"/>
        </w:rPr>
        <w:t>第六章  组织领导</w:t>
      </w:r>
    </w:p>
    <w:p>
      <w:pPr>
        <w:widowControl/>
        <w:shd w:val="clear" w:color="auto" w:fill="FDFEFF"/>
        <w:adjustRightInd w:val="0"/>
        <w:snapToGrid w:val="0"/>
        <w:ind w:firstLine="641"/>
        <w:rPr>
          <w:bCs/>
          <w:color w:val="000000"/>
          <w:kern w:val="0"/>
          <w:szCs w:val="32"/>
        </w:rPr>
      </w:pPr>
      <w:r>
        <w:rPr>
          <w:rFonts w:eastAsia="黑体"/>
          <w:szCs w:val="32"/>
        </w:rPr>
        <w:t xml:space="preserve">第二十条 </w:t>
      </w:r>
      <w:r>
        <w:rPr>
          <w:bCs/>
          <w:color w:val="000000"/>
          <w:kern w:val="0"/>
          <w:szCs w:val="32"/>
        </w:rPr>
        <w:t>各区镇和单位要高度重视，精心组织，密切配合，切实做好农业乡土人才的组织推荐工作。</w:t>
      </w:r>
    </w:p>
    <w:p>
      <w:pPr>
        <w:widowControl/>
        <w:shd w:val="clear" w:color="auto" w:fill="FDFEFF"/>
        <w:adjustRightInd w:val="0"/>
        <w:snapToGrid w:val="0"/>
        <w:ind w:firstLine="641"/>
        <w:rPr>
          <w:bCs/>
          <w:color w:val="000000"/>
          <w:kern w:val="0"/>
          <w:szCs w:val="32"/>
        </w:rPr>
      </w:pPr>
      <w:r>
        <w:rPr>
          <w:rFonts w:eastAsia="黑体"/>
          <w:szCs w:val="32"/>
        </w:rPr>
        <w:t xml:space="preserve">第二十一条 </w:t>
      </w:r>
      <w:r>
        <w:rPr>
          <w:bCs/>
          <w:color w:val="000000"/>
          <w:kern w:val="0"/>
          <w:szCs w:val="32"/>
        </w:rPr>
        <w:t>各区镇和单位要通过各种形式广泛宣传开展农业乡土人才评选工作的重要意义，营造尊重实用技能、尊重农业乡土人才的良好氛围。</w:t>
      </w:r>
    </w:p>
    <w:p>
      <w:pPr>
        <w:widowControl/>
        <w:shd w:val="clear" w:color="auto" w:fill="FDFEFF"/>
        <w:adjustRightInd w:val="0"/>
        <w:snapToGrid w:val="0"/>
        <w:ind w:firstLine="641"/>
        <w:rPr>
          <w:bCs/>
          <w:color w:val="000000"/>
          <w:kern w:val="0"/>
          <w:szCs w:val="32"/>
        </w:rPr>
      </w:pPr>
      <w:r>
        <w:rPr>
          <w:rFonts w:eastAsia="黑体"/>
          <w:szCs w:val="32"/>
        </w:rPr>
        <w:t xml:space="preserve">第二十二条 </w:t>
      </w:r>
      <w:r>
        <w:rPr>
          <w:bCs/>
          <w:color w:val="000000"/>
          <w:kern w:val="0"/>
          <w:szCs w:val="32"/>
        </w:rPr>
        <w:t>各区镇和单位要按照“公开、公平、公正、择优”的原则，坚持条件，保证质量，做到真实、准确、客观。对于弄虚作假、谎报成果、虚报业绩的，取消其评选资格，并严肃追究当事人和推荐单位负责人责任。</w:t>
      </w:r>
    </w:p>
    <w:p>
      <w:pPr>
        <w:ind w:firstLine="640" w:firstLineChars="200"/>
        <w:rPr>
          <w:szCs w:val="32"/>
        </w:rPr>
      </w:pPr>
    </w:p>
    <w:p>
      <w:pPr>
        <w:ind w:firstLine="640" w:firstLineChars="200"/>
        <w:rPr>
          <w:szCs w:val="32"/>
        </w:rPr>
      </w:pPr>
    </w:p>
    <w:p>
      <w:pPr>
        <w:ind w:firstLine="640" w:firstLineChars="200"/>
        <w:rPr>
          <w:szCs w:val="32"/>
        </w:rPr>
      </w:pPr>
    </w:p>
    <w:p>
      <w:pPr>
        <w:ind w:firstLine="640" w:firstLineChars="200"/>
        <w:rPr>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B1D0D"/>
    <w:rsid w:val="36EB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600" w:lineRule="exact"/>
      <w:jc w:val="both"/>
    </w:pPr>
    <w:rPr>
      <w:rFonts w:ascii="Times New Roman" w:hAnsi="Times New Roman" w:eastAsia="仿宋_GB2312" w:cs="Times New Roman"/>
      <w:kern w:val="2"/>
      <w:sz w:val="32"/>
      <w:szCs w:val="4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2019-10-29T09:07:00Z</dcterms:created>
  <dc:creator>三叶草</dc:creator>
  <cp:lastModifiedBy>三叶草</cp:lastModifiedBy>
  <dcterms:modified xsi:type="dcterms:W3CDTF">2019-10-29T09:16:31Z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