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 xml:space="preserve"> 4：</w:t>
      </w:r>
    </w:p>
    <w:p>
      <w:pPr>
        <w:spacing w:before="240" w:beforeLines="10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昆山市知识产权运营平台建设项目申报指南</w:t>
      </w:r>
    </w:p>
    <w:bookmarkEnd w:id="0"/>
    <w:p>
      <w:pPr>
        <w:spacing w:line="600" w:lineRule="exact"/>
        <w:ind w:left="640"/>
        <w:rPr>
          <w:rFonts w:eastAsia="黑体"/>
          <w:sz w:val="32"/>
          <w:szCs w:val="32"/>
        </w:rPr>
      </w:pPr>
    </w:p>
    <w:p>
      <w:pPr>
        <w:spacing w:line="600" w:lineRule="exact"/>
        <w:ind w:left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一、申报条件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在我市注册成立、经市知识产权局备案确认、具有线上线下服务能力、有效促进知识产权运营的开展；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知识产权运营交易活动经运营平台备案登记完成，运营交易当事一方为我市企业，具体包括非关联交易的专利转让（转出昆山除外）、许可、专利质押贷款、以专利出资入股。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二、支持方式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按照知识产权运营项目实际成交额的3%给予补贴，每年最高500万元。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三、申报材料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《昆山市知识产权运营平台建设项目申请表》、《</w:t>
      </w:r>
      <w:r>
        <w:rPr>
          <w:rFonts w:hint="eastAsia" w:eastAsia="仿宋_GB2312"/>
          <w:sz w:val="32"/>
          <w:szCs w:val="32"/>
        </w:rPr>
        <w:t>财政专项资金项目申报信用承诺书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/>
          <w:sz w:val="32"/>
          <w:szCs w:val="32"/>
          <w:lang w:val="zh-CN"/>
        </w:rPr>
        <w:t>、企业</w:t>
      </w:r>
      <w:r>
        <w:rPr>
          <w:rFonts w:eastAsia="仿宋_GB2312"/>
          <w:sz w:val="32"/>
          <w:szCs w:val="32"/>
        </w:rPr>
        <w:t>法人单位营业执照；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运营平台项目备案登记表；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运营交易的证明材料：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（1）专利转让：转让当事方身份证明、转让合同、发票、专利权转让生效的证明材料；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（2）专利许可：许可当事方身份证明、许可合同、发票、许可备案登记证明；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（3）专利质押贷款：当事方身份证明、质押合同、贷款合同、放款证明、质押贷款备案登记证明；</w:t>
      </w:r>
    </w:p>
    <w:p>
      <w:r>
        <w:rPr>
          <w:rFonts w:eastAsia="仿宋_GB2312"/>
          <w:sz w:val="32"/>
          <w:szCs w:val="32"/>
        </w:rPr>
        <w:t>（4）专利出资入股：当事方身份证明、入股合同、专利价值评估报告、验资和专利权转移的证明材料。</w:t>
      </w:r>
      <w:r>
        <w:rPr>
          <w:rFonts w:hint="eastAsia" w:eastAsia="仿宋_GB2312"/>
          <w:sz w:val="32"/>
          <w:szCs w:val="32"/>
          <w:lang w:val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11ED"/>
    <w:rsid w:val="5F1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2019-08-14T01:31:00Z</dcterms:created>
  <dc:creator>三叶草</dc:creator>
  <cp:lastModifiedBy>三叶草</cp:lastModifiedBy>
  <dcterms:modified xsi:type="dcterms:W3CDTF">2019-08-14T01:32:14Z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