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D3" w:rsidRDefault="00764BD3" w:rsidP="00764BD3">
      <w:pPr>
        <w:ind w:firstLine="0"/>
        <w:jc w:val="left"/>
        <w:rPr>
          <w:rFonts w:ascii="黑体" w:eastAsia="黑体"/>
        </w:rPr>
      </w:pPr>
      <w:r>
        <w:rPr>
          <w:rFonts w:ascii="黑体" w:eastAsia="黑体" w:hint="eastAsia"/>
        </w:rPr>
        <w:t>附件</w:t>
      </w:r>
    </w:p>
    <w:p w:rsidR="00764BD3" w:rsidRDefault="00764BD3" w:rsidP="00764BD3">
      <w:pPr>
        <w:ind w:firstLine="0"/>
        <w:jc w:val="left"/>
        <w:rPr>
          <w:rFonts w:ascii="黑体" w:eastAsia="黑体"/>
        </w:rPr>
      </w:pPr>
    </w:p>
    <w:p w:rsidR="00764BD3" w:rsidRDefault="00764BD3" w:rsidP="00764BD3">
      <w:pPr>
        <w:ind w:firstLine="0"/>
        <w:jc w:val="left"/>
        <w:rPr>
          <w:rFonts w:ascii="方正小标宋_GBK" w:eastAsia="方正小标宋_GBK"/>
          <w:sz w:val="44"/>
          <w:szCs w:val="44"/>
        </w:rPr>
      </w:pPr>
      <w:r>
        <w:rPr>
          <w:rFonts w:ascii="方正小标宋_GBK" w:eastAsia="方正小标宋_GBK"/>
          <w:noProof/>
          <w:snapToGrid/>
          <w:sz w:val="44"/>
          <w:szCs w:val="44"/>
        </w:rPr>
        <w:drawing>
          <wp:inline distT="0" distB="0" distL="0" distR="0" wp14:anchorId="2727DB46" wp14:editId="3F13CF1E">
            <wp:extent cx="2409825" cy="638175"/>
            <wp:effectExtent l="19050" t="0" r="9525" b="0"/>
            <wp:docPr id="1" name="图片 1" descr="J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D.jpg"/>
                    <pic:cNvPicPr>
                      <a:picLocks noChangeAspect="1" noChangeArrowheads="1"/>
                    </pic:cNvPicPr>
                  </pic:nvPicPr>
                  <pic:blipFill>
                    <a:blip r:embed="rId8" cstate="print"/>
                    <a:srcRect/>
                    <a:stretch>
                      <a:fillRect/>
                    </a:stretch>
                  </pic:blipFill>
                  <pic:spPr bwMode="auto">
                    <a:xfrm>
                      <a:off x="0" y="0"/>
                      <a:ext cx="2409825" cy="638175"/>
                    </a:xfrm>
                    <a:prstGeom prst="rect">
                      <a:avLst/>
                    </a:prstGeom>
                    <a:noFill/>
                    <a:ln w="9525">
                      <a:noFill/>
                      <a:miter lim="800000"/>
                      <a:headEnd/>
                      <a:tailEnd/>
                    </a:ln>
                    <a:effectLst/>
                  </pic:spPr>
                </pic:pic>
              </a:graphicData>
            </a:graphic>
          </wp:inline>
        </w:drawing>
      </w:r>
      <w:r>
        <w:rPr>
          <w:rFonts w:ascii="方正小标宋_GBK" w:eastAsia="方正小标宋_GBK" w:hint="eastAsia"/>
          <w:sz w:val="44"/>
          <w:szCs w:val="44"/>
        </w:rPr>
        <w:t xml:space="preserve">      </w:t>
      </w:r>
      <w:r w:rsidR="00A932C9">
        <w:rPr>
          <w:rFonts w:ascii="方正小标宋_GBK" w:eastAsia="方正小标宋_GBK" w:hint="eastAsia"/>
          <w:noProof/>
          <w:snapToGrid/>
          <w:sz w:val="44"/>
          <w:szCs w:val="44"/>
        </w:rPr>
        <w:drawing>
          <wp:inline distT="0" distB="0" distL="0" distR="0" wp14:anchorId="2E64C6E2" wp14:editId="6B2E96CE">
            <wp:extent cx="2238375" cy="685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104091211.png"/>
                    <pic:cNvPicPr/>
                  </pic:nvPicPr>
                  <pic:blipFill>
                    <a:blip r:embed="rId9">
                      <a:extLst>
                        <a:ext uri="{28A0092B-C50C-407E-A947-70E740481C1C}">
                          <a14:useLocalDpi xmlns:a14="http://schemas.microsoft.com/office/drawing/2010/main" val="0"/>
                        </a:ext>
                      </a:extLst>
                    </a:blip>
                    <a:stretch>
                      <a:fillRect/>
                    </a:stretch>
                  </pic:blipFill>
                  <pic:spPr>
                    <a:xfrm>
                      <a:off x="0" y="0"/>
                      <a:ext cx="2238375" cy="685800"/>
                    </a:xfrm>
                    <a:prstGeom prst="rect">
                      <a:avLst/>
                    </a:prstGeom>
                  </pic:spPr>
                </pic:pic>
              </a:graphicData>
            </a:graphic>
          </wp:inline>
        </w:drawing>
      </w:r>
      <w:r>
        <w:rPr>
          <w:rFonts w:ascii="方正小标宋_GBK" w:eastAsia="方正小标宋_GBK" w:hint="eastAsia"/>
          <w:sz w:val="44"/>
          <w:szCs w:val="44"/>
        </w:rPr>
        <w:t xml:space="preserve">   </w:t>
      </w:r>
    </w:p>
    <w:p w:rsidR="00764BD3" w:rsidRDefault="00764BD3" w:rsidP="00764BD3">
      <w:pPr>
        <w:jc w:val="center"/>
        <w:rPr>
          <w:rFonts w:ascii="方正小标宋_GBK" w:eastAsia="方正小标宋_GBK"/>
          <w:sz w:val="44"/>
          <w:szCs w:val="44"/>
        </w:rPr>
      </w:pPr>
    </w:p>
    <w:p w:rsidR="00764BD3" w:rsidRDefault="00764BD3" w:rsidP="00764BD3">
      <w:pPr>
        <w:jc w:val="center"/>
        <w:rPr>
          <w:rFonts w:ascii="方正小标宋_GBK" w:eastAsia="方正小标宋_GBK"/>
          <w:sz w:val="44"/>
          <w:szCs w:val="44"/>
        </w:rPr>
      </w:pPr>
      <w:r>
        <w:rPr>
          <w:rFonts w:ascii="方正小标宋_GBK" w:eastAsia="方正小标宋_GBK" w:hint="eastAsia"/>
          <w:sz w:val="44"/>
          <w:szCs w:val="44"/>
        </w:rPr>
        <w:t>江苏</w:t>
      </w:r>
      <w:r w:rsidR="005376ED">
        <w:rPr>
          <w:rFonts w:ascii="方正小标宋_GBK" w:eastAsia="方正小标宋_GBK" w:hint="eastAsia"/>
          <w:sz w:val="44"/>
          <w:szCs w:val="44"/>
        </w:rPr>
        <w:t>—</w:t>
      </w:r>
      <w:r>
        <w:rPr>
          <w:rFonts w:ascii="方正小标宋_GBK" w:eastAsia="方正小标宋_GBK" w:hint="eastAsia"/>
          <w:sz w:val="44"/>
          <w:szCs w:val="44"/>
        </w:rPr>
        <w:t>挪威产业研发合作计划</w:t>
      </w:r>
    </w:p>
    <w:p w:rsidR="00764BD3" w:rsidRDefault="00764BD3" w:rsidP="00764BD3">
      <w:pPr>
        <w:jc w:val="center"/>
        <w:rPr>
          <w:rFonts w:ascii="方正小标宋_GBK" w:eastAsia="方正小标宋_GBK"/>
          <w:sz w:val="44"/>
          <w:szCs w:val="44"/>
        </w:rPr>
      </w:pPr>
      <w:r>
        <w:rPr>
          <w:rFonts w:ascii="方正小标宋_GBK" w:eastAsia="方正小标宋_GBK" w:hint="eastAsia"/>
          <w:sz w:val="44"/>
          <w:szCs w:val="44"/>
        </w:rPr>
        <w:t>首轮合作项目联合征集通知</w:t>
      </w:r>
    </w:p>
    <w:p w:rsidR="00764BD3" w:rsidRDefault="00764BD3" w:rsidP="00764BD3">
      <w:pPr>
        <w:jc w:val="center"/>
        <w:rPr>
          <w:rFonts w:ascii="方正小标宋_GBK" w:eastAsia="方正小标宋_GBK"/>
          <w:sz w:val="44"/>
          <w:szCs w:val="44"/>
        </w:rPr>
      </w:pPr>
    </w:p>
    <w:p w:rsidR="00873B93" w:rsidRPr="00764BD3" w:rsidRDefault="00764BD3" w:rsidP="00C715D2">
      <w:pPr>
        <w:spacing w:line="590" w:lineRule="exact"/>
      </w:pPr>
      <w:r w:rsidRPr="00764BD3">
        <w:t>201</w:t>
      </w:r>
      <w:r w:rsidRPr="00764BD3">
        <w:rPr>
          <w:rFonts w:hint="eastAsia"/>
        </w:rPr>
        <w:t>9</w:t>
      </w:r>
      <w:r w:rsidRPr="00764BD3">
        <w:rPr>
          <w:rFonts w:hint="eastAsia"/>
        </w:rPr>
        <w:t>年</w:t>
      </w:r>
      <w:r w:rsidRPr="00764BD3">
        <w:rPr>
          <w:rFonts w:hint="eastAsia"/>
        </w:rPr>
        <w:t>1</w:t>
      </w:r>
      <w:r w:rsidRPr="00764BD3">
        <w:rPr>
          <w:rFonts w:hint="eastAsia"/>
        </w:rPr>
        <w:t>月</w:t>
      </w:r>
      <w:r>
        <w:rPr>
          <w:rFonts w:hint="eastAsia"/>
        </w:rPr>
        <w:t>，</w:t>
      </w:r>
      <w:r w:rsidRPr="00764BD3">
        <w:rPr>
          <w:rFonts w:hint="eastAsia"/>
        </w:rPr>
        <w:t>江苏省科技厅与挪威创新署共同签署</w:t>
      </w:r>
      <w:r w:rsidRPr="00764BD3">
        <w:t>关于开展科技合作的备忘录</w:t>
      </w:r>
      <w:r>
        <w:rPr>
          <w:rFonts w:hint="eastAsia"/>
        </w:rPr>
        <w:t>，</w:t>
      </w:r>
      <w:r w:rsidR="00873B93">
        <w:rPr>
          <w:rFonts w:hint="eastAsia"/>
        </w:rPr>
        <w:t>联合设立双边产业研发合作计划，</w:t>
      </w:r>
      <w:r w:rsidR="00873B93" w:rsidRPr="00764BD3">
        <w:rPr>
          <w:rFonts w:hint="eastAsia"/>
        </w:rPr>
        <w:t>为符合条件的双方</w:t>
      </w:r>
      <w:r w:rsidR="00873B93">
        <w:rPr>
          <w:rFonts w:hint="eastAsia"/>
        </w:rPr>
        <w:t>企业实施的产业研发合作项目</w:t>
      </w:r>
      <w:r w:rsidR="00873B93" w:rsidRPr="00764BD3">
        <w:rPr>
          <w:rFonts w:hint="eastAsia"/>
        </w:rPr>
        <w:t>提供经费支持。</w:t>
      </w:r>
    </w:p>
    <w:p w:rsidR="00764BD3" w:rsidRPr="00A55F52" w:rsidRDefault="00C715D2" w:rsidP="00C715D2">
      <w:pPr>
        <w:spacing w:line="590" w:lineRule="exact"/>
        <w:rPr>
          <w:rFonts w:ascii="黑体" w:eastAsia="黑体" w:hAnsi="黑体"/>
        </w:rPr>
      </w:pPr>
      <w:r w:rsidRPr="00A55F52">
        <w:rPr>
          <w:rFonts w:ascii="黑体" w:eastAsia="黑体" w:hAnsi="黑体" w:hint="eastAsia"/>
        </w:rPr>
        <w:t>一、</w:t>
      </w:r>
      <w:r w:rsidR="00E00F15" w:rsidRPr="00A55F52">
        <w:rPr>
          <w:rFonts w:ascii="黑体" w:eastAsia="黑体" w:hAnsi="黑体" w:hint="eastAsia"/>
        </w:rPr>
        <w:t>项目</w:t>
      </w:r>
      <w:r w:rsidRPr="00A55F52">
        <w:rPr>
          <w:rFonts w:ascii="黑体" w:eastAsia="黑体" w:hAnsi="黑体" w:hint="eastAsia"/>
        </w:rPr>
        <w:t>征集范围及条件</w:t>
      </w:r>
    </w:p>
    <w:p w:rsidR="00E00F15" w:rsidRDefault="00E00F15" w:rsidP="00BD4F04">
      <w:pPr>
        <w:spacing w:line="590" w:lineRule="exact"/>
        <w:ind w:firstLine="630"/>
      </w:pPr>
      <w:r w:rsidRPr="00C715D2">
        <w:rPr>
          <w:rFonts w:hint="eastAsia"/>
        </w:rPr>
        <w:t>本计划</w:t>
      </w:r>
      <w:r>
        <w:rPr>
          <w:rFonts w:hint="eastAsia"/>
        </w:rPr>
        <w:t>支持的</w:t>
      </w:r>
      <w:r w:rsidRPr="00C715D2">
        <w:t>产业研发</w:t>
      </w:r>
      <w:r>
        <w:rPr>
          <w:rFonts w:hint="eastAsia"/>
        </w:rPr>
        <w:t>合作项目</w:t>
      </w:r>
      <w:r w:rsidRPr="00C715D2">
        <w:t>专指</w:t>
      </w:r>
      <w:r w:rsidR="00A62B08">
        <w:rPr>
          <w:rFonts w:hint="eastAsia"/>
        </w:rPr>
        <w:t>以产业化、商业化为目的的</w:t>
      </w:r>
      <w:r w:rsidR="00D17159">
        <w:rPr>
          <w:rFonts w:hint="eastAsia"/>
        </w:rPr>
        <w:t>新产品、新工艺的</w:t>
      </w:r>
      <w:r>
        <w:rPr>
          <w:rFonts w:hint="eastAsia"/>
        </w:rPr>
        <w:t>联合</w:t>
      </w:r>
      <w:r>
        <w:t>研</w:t>
      </w:r>
      <w:r w:rsidR="00766CC7">
        <w:t>发</w:t>
      </w:r>
      <w:r w:rsidR="00A62B08">
        <w:rPr>
          <w:rFonts w:hint="eastAsia"/>
        </w:rPr>
        <w:t>及</w:t>
      </w:r>
      <w:r>
        <w:t>示范</w:t>
      </w:r>
      <w:r w:rsidRPr="00C715D2">
        <w:t>。</w:t>
      </w:r>
    </w:p>
    <w:p w:rsidR="00766CC7" w:rsidRPr="00BD4F04" w:rsidRDefault="00766CC7" w:rsidP="00BD4F04">
      <w:pPr>
        <w:autoSpaceDE/>
        <w:autoSpaceDN/>
        <w:snapToGrid/>
        <w:spacing w:line="590" w:lineRule="exact"/>
        <w:contextualSpacing/>
      </w:pPr>
      <w:r w:rsidRPr="00766CC7">
        <w:rPr>
          <w:rFonts w:hint="eastAsia"/>
        </w:rPr>
        <w:t>此轮合作项目</w:t>
      </w:r>
      <w:r>
        <w:rPr>
          <w:rFonts w:hint="eastAsia"/>
        </w:rPr>
        <w:t>征集</w:t>
      </w:r>
      <w:r w:rsidR="00BD4F04">
        <w:rPr>
          <w:rFonts w:hint="eastAsia"/>
        </w:rPr>
        <w:t>聚焦绿色技术领域，支持</w:t>
      </w:r>
      <w:r w:rsidR="00BD4F04">
        <w:rPr>
          <w:rFonts w:hint="eastAsia"/>
          <w:szCs w:val="44"/>
        </w:rPr>
        <w:t>该</w:t>
      </w:r>
      <w:r w:rsidR="00BD4F04" w:rsidRPr="00BD4F04">
        <w:rPr>
          <w:rFonts w:hint="eastAsia"/>
          <w:szCs w:val="44"/>
        </w:rPr>
        <w:t>领域具有市场潜力、能够产业化的新产品或新工艺。</w:t>
      </w:r>
      <w:r w:rsidRPr="00BD4F04">
        <w:rPr>
          <w:rFonts w:hint="eastAsia"/>
        </w:rPr>
        <w:t>绿色技术，即环境友好型技术，比如新能源、可再生能源、节能、排放控制、水和废物处理、空气质量、环境监测、电动汽车、智能建筑、绿色制造以及在海事、海洋、油气领域的环境友好型技术。</w:t>
      </w:r>
      <w:r w:rsidRPr="00BD4F04">
        <w:rPr>
          <w:rFonts w:hint="eastAsia"/>
          <w:szCs w:val="44"/>
        </w:rPr>
        <w:t xml:space="preserve"> </w:t>
      </w:r>
    </w:p>
    <w:p w:rsidR="00BD4F04" w:rsidRDefault="00BD4F04" w:rsidP="00BD4F04">
      <w:pPr>
        <w:spacing w:line="590" w:lineRule="exact"/>
      </w:pPr>
      <w:r>
        <w:rPr>
          <w:rFonts w:hint="eastAsia"/>
        </w:rPr>
        <w:t>项目基本条件</w:t>
      </w:r>
      <w:r>
        <w:rPr>
          <w:rFonts w:hint="eastAsia"/>
        </w:rPr>
        <w:t>:</w:t>
      </w:r>
    </w:p>
    <w:p w:rsidR="00766CC7" w:rsidRDefault="00D17159" w:rsidP="00BD4F04">
      <w:pPr>
        <w:spacing w:line="590" w:lineRule="exact"/>
      </w:pPr>
      <w:r w:rsidRPr="00E00F15">
        <w:rPr>
          <w:rFonts w:hint="eastAsia"/>
        </w:rPr>
        <w:t>项目</w:t>
      </w:r>
      <w:r w:rsidR="00766CC7">
        <w:rPr>
          <w:rFonts w:hint="eastAsia"/>
        </w:rPr>
        <w:t>必须具有较高的创新性并且以产业化为目的。</w:t>
      </w:r>
    </w:p>
    <w:p w:rsidR="00766CC7" w:rsidRPr="00E00F15" w:rsidRDefault="00766CC7" w:rsidP="00BD4F04">
      <w:pPr>
        <w:spacing w:line="590" w:lineRule="exact"/>
      </w:pPr>
      <w:r>
        <w:rPr>
          <w:rFonts w:hint="eastAsia"/>
        </w:rPr>
        <w:lastRenderedPageBreak/>
        <w:t>项目应体现合作双方的分工及所做的贡献，</w:t>
      </w:r>
      <w:r w:rsidRPr="00E00F15">
        <w:rPr>
          <w:rFonts w:hint="eastAsia"/>
        </w:rPr>
        <w:t>并体现双方利益的平衡及对彼此的重要意义。</w:t>
      </w:r>
    </w:p>
    <w:p w:rsidR="00D17159" w:rsidRPr="00E00F15" w:rsidRDefault="00D17159" w:rsidP="00BD4F04">
      <w:pPr>
        <w:spacing w:line="590" w:lineRule="exact"/>
      </w:pPr>
      <w:r w:rsidRPr="00E00F15">
        <w:rPr>
          <w:rFonts w:hint="eastAsia"/>
        </w:rPr>
        <w:t>项目成熟可行，合作双方事先对知识产权归属和产品或工艺的商业化计划达成一致。</w:t>
      </w:r>
    </w:p>
    <w:p w:rsidR="00C715D2" w:rsidRPr="00A55F52" w:rsidRDefault="00C715D2" w:rsidP="00C715D2">
      <w:pPr>
        <w:spacing w:line="590" w:lineRule="exact"/>
        <w:rPr>
          <w:rFonts w:ascii="黑体" w:eastAsia="黑体" w:hAnsi="黑体"/>
        </w:rPr>
      </w:pPr>
      <w:r w:rsidRPr="00A55F52">
        <w:rPr>
          <w:rFonts w:ascii="黑体" w:eastAsia="黑体" w:hAnsi="黑体" w:hint="eastAsia"/>
        </w:rPr>
        <w:t>二、</w:t>
      </w:r>
      <w:r w:rsidR="00E00F15" w:rsidRPr="00A55F52">
        <w:rPr>
          <w:rFonts w:ascii="黑体" w:eastAsia="黑体" w:hAnsi="黑体" w:hint="eastAsia"/>
        </w:rPr>
        <w:t>申报主体</w:t>
      </w:r>
    </w:p>
    <w:p w:rsidR="00E00F15" w:rsidRDefault="00E00F15" w:rsidP="00E00F15">
      <w:pPr>
        <w:adjustRightInd w:val="0"/>
        <w:spacing w:line="590" w:lineRule="exact"/>
        <w:ind w:firstLineChars="200" w:firstLine="630"/>
        <w:rPr>
          <w:szCs w:val="32"/>
        </w:rPr>
      </w:pPr>
      <w:r>
        <w:rPr>
          <w:rFonts w:hint="eastAsia"/>
          <w:szCs w:val="32"/>
        </w:rPr>
        <w:t>合作项目必须由双方企业牵头申请，</w:t>
      </w:r>
      <w:r>
        <w:rPr>
          <w:szCs w:val="32"/>
        </w:rPr>
        <w:t>即至少有</w:t>
      </w:r>
      <w:r>
        <w:rPr>
          <w:rFonts w:hint="eastAsia"/>
          <w:szCs w:val="32"/>
        </w:rPr>
        <w:t>一家挪威企业和一家江苏企业。如</w:t>
      </w:r>
      <w:r>
        <w:rPr>
          <w:szCs w:val="32"/>
        </w:rPr>
        <w:t>项目合作需要，</w:t>
      </w:r>
      <w:r>
        <w:rPr>
          <w:rFonts w:hint="eastAsia"/>
          <w:szCs w:val="32"/>
        </w:rPr>
        <w:t>双方其他企业、大学和研究机构也可作为项目参与方。</w:t>
      </w:r>
      <w:r w:rsidR="00977E7A">
        <w:rPr>
          <w:rFonts w:hint="eastAsia"/>
        </w:rPr>
        <w:t>申报企业应具有项目所需技术、资金及将研发成果产业化的实力和能力</w:t>
      </w:r>
      <w:r w:rsidR="002605FD">
        <w:rPr>
          <w:rFonts w:hint="eastAsia"/>
        </w:rPr>
        <w:t>。</w:t>
      </w:r>
    </w:p>
    <w:p w:rsidR="00BD4F04" w:rsidRDefault="00BD4F04" w:rsidP="00BD4F04">
      <w:pPr>
        <w:adjustRightInd w:val="0"/>
        <w:spacing w:line="590" w:lineRule="exact"/>
        <w:ind w:right="360"/>
        <w:rPr>
          <w:rFonts w:ascii="方正楷体_GBK" w:eastAsia="方正楷体_GBK"/>
          <w:b/>
          <w:szCs w:val="32"/>
        </w:rPr>
      </w:pPr>
      <w:r>
        <w:rPr>
          <w:rFonts w:ascii="方正楷体_GBK" w:eastAsia="方正楷体_GBK" w:hint="eastAsia"/>
          <w:b/>
          <w:szCs w:val="32"/>
        </w:rPr>
        <w:t>挪威方面：</w:t>
      </w:r>
    </w:p>
    <w:p w:rsidR="00BD4F04" w:rsidRDefault="00A55F52" w:rsidP="00BD4F04">
      <w:pPr>
        <w:pStyle w:val="1"/>
        <w:widowControl w:val="0"/>
        <w:numPr>
          <w:ilvl w:val="0"/>
          <w:numId w:val="1"/>
        </w:numPr>
        <w:autoSpaceDE w:val="0"/>
        <w:autoSpaceDN w:val="0"/>
        <w:adjustRightInd w:val="0"/>
        <w:snapToGrid w:val="0"/>
        <w:spacing w:line="590" w:lineRule="exact"/>
        <w:ind w:right="360"/>
        <w:contextualSpacing w:val="0"/>
        <w:jc w:val="both"/>
        <w:rPr>
          <w:rFonts w:eastAsia="方正仿宋_GBK"/>
          <w:sz w:val="32"/>
          <w:szCs w:val="32"/>
          <w:lang w:eastAsia="zh-CN"/>
        </w:rPr>
      </w:pPr>
      <w:r>
        <w:rPr>
          <w:rFonts w:eastAsia="方正仿宋_GBK" w:hint="eastAsia"/>
          <w:sz w:val="32"/>
          <w:szCs w:val="32"/>
          <w:lang w:eastAsia="zh-CN"/>
        </w:rPr>
        <w:t>合作项目牵头单位须为在挪威</w:t>
      </w:r>
      <w:r w:rsidR="00BD4F04">
        <w:rPr>
          <w:rFonts w:eastAsia="方正仿宋_GBK" w:hint="eastAsia"/>
          <w:sz w:val="32"/>
          <w:szCs w:val="32"/>
          <w:lang w:eastAsia="zh-CN"/>
        </w:rPr>
        <w:t>注册并运营的企业。</w:t>
      </w:r>
    </w:p>
    <w:p w:rsidR="00BD4F04" w:rsidRDefault="00BD4F04" w:rsidP="00BD4F04">
      <w:pPr>
        <w:pStyle w:val="1"/>
        <w:widowControl w:val="0"/>
        <w:numPr>
          <w:ilvl w:val="0"/>
          <w:numId w:val="2"/>
        </w:numPr>
        <w:autoSpaceDE w:val="0"/>
        <w:autoSpaceDN w:val="0"/>
        <w:adjustRightInd w:val="0"/>
        <w:snapToGrid w:val="0"/>
        <w:spacing w:line="590" w:lineRule="exact"/>
        <w:ind w:right="360"/>
        <w:contextualSpacing w:val="0"/>
        <w:jc w:val="both"/>
        <w:rPr>
          <w:rFonts w:eastAsia="方正仿宋_GBK"/>
          <w:sz w:val="32"/>
          <w:szCs w:val="32"/>
          <w:lang w:eastAsia="zh-CN"/>
        </w:rPr>
      </w:pPr>
      <w:r>
        <w:rPr>
          <w:rFonts w:eastAsia="方正仿宋_GBK" w:hint="eastAsia"/>
          <w:sz w:val="32"/>
          <w:szCs w:val="32"/>
          <w:lang w:eastAsia="zh-CN"/>
        </w:rPr>
        <w:t>高校和科研机构只能作为项目参与单位。</w:t>
      </w:r>
    </w:p>
    <w:p w:rsidR="00BD4F04" w:rsidRDefault="00BD4F04" w:rsidP="00BD4F04">
      <w:pPr>
        <w:adjustRightInd w:val="0"/>
        <w:spacing w:line="590" w:lineRule="exact"/>
        <w:ind w:right="360"/>
        <w:rPr>
          <w:rFonts w:ascii="方正楷体_GBK" w:eastAsia="方正楷体_GBK"/>
          <w:b/>
          <w:szCs w:val="32"/>
        </w:rPr>
      </w:pPr>
      <w:r>
        <w:rPr>
          <w:rFonts w:ascii="方正楷体_GBK" w:eastAsia="方正楷体_GBK" w:hint="eastAsia"/>
          <w:b/>
          <w:szCs w:val="32"/>
        </w:rPr>
        <w:t>江苏方面：</w:t>
      </w:r>
    </w:p>
    <w:p w:rsidR="00BD4F04" w:rsidRDefault="002605FD" w:rsidP="00BD4F04">
      <w:pPr>
        <w:pStyle w:val="1"/>
        <w:widowControl w:val="0"/>
        <w:numPr>
          <w:ilvl w:val="0"/>
          <w:numId w:val="2"/>
        </w:numPr>
        <w:autoSpaceDE w:val="0"/>
        <w:autoSpaceDN w:val="0"/>
        <w:adjustRightInd w:val="0"/>
        <w:snapToGrid w:val="0"/>
        <w:spacing w:line="590" w:lineRule="exact"/>
        <w:ind w:right="360"/>
        <w:contextualSpacing w:val="0"/>
        <w:jc w:val="both"/>
        <w:rPr>
          <w:rFonts w:eastAsia="方正仿宋_GBK"/>
          <w:sz w:val="32"/>
          <w:szCs w:val="32"/>
          <w:lang w:eastAsia="zh-CN"/>
        </w:rPr>
      </w:pPr>
      <w:r>
        <w:rPr>
          <w:rFonts w:eastAsia="方正仿宋_GBK" w:hint="eastAsia"/>
          <w:sz w:val="32"/>
          <w:szCs w:val="32"/>
          <w:lang w:eastAsia="zh-CN"/>
        </w:rPr>
        <w:t>合作项目牵头单位</w:t>
      </w:r>
      <w:r w:rsidR="00BD4F04">
        <w:rPr>
          <w:rFonts w:eastAsia="方正仿宋_GBK" w:hint="eastAsia"/>
          <w:sz w:val="32"/>
          <w:szCs w:val="32"/>
          <w:lang w:eastAsia="zh-CN"/>
        </w:rPr>
        <w:t>须</w:t>
      </w:r>
      <w:r w:rsidR="00BD4F04">
        <w:rPr>
          <w:rFonts w:eastAsia="方正仿宋_GBK"/>
          <w:sz w:val="32"/>
          <w:szCs w:val="32"/>
          <w:lang w:eastAsia="zh-CN"/>
        </w:rPr>
        <w:t>为</w:t>
      </w:r>
      <w:r w:rsidR="00BD4F04">
        <w:rPr>
          <w:rFonts w:eastAsia="方正仿宋_GBK" w:hint="eastAsia"/>
          <w:sz w:val="32"/>
          <w:szCs w:val="32"/>
          <w:lang w:eastAsia="zh-CN"/>
        </w:rPr>
        <w:t>江苏省注册、运营的企业。</w:t>
      </w:r>
    </w:p>
    <w:p w:rsidR="00BD4F04" w:rsidRDefault="00BD4F04" w:rsidP="00BD4F04">
      <w:pPr>
        <w:pStyle w:val="1"/>
        <w:widowControl w:val="0"/>
        <w:numPr>
          <w:ilvl w:val="0"/>
          <w:numId w:val="2"/>
        </w:numPr>
        <w:autoSpaceDE w:val="0"/>
        <w:autoSpaceDN w:val="0"/>
        <w:adjustRightInd w:val="0"/>
        <w:snapToGrid w:val="0"/>
        <w:spacing w:line="590" w:lineRule="exact"/>
        <w:ind w:right="360"/>
        <w:contextualSpacing w:val="0"/>
        <w:jc w:val="both"/>
        <w:rPr>
          <w:rFonts w:eastAsia="方正仿宋_GBK"/>
          <w:sz w:val="32"/>
          <w:szCs w:val="32"/>
          <w:lang w:eastAsia="zh-CN"/>
        </w:rPr>
      </w:pPr>
      <w:r>
        <w:rPr>
          <w:rFonts w:eastAsia="方正仿宋_GBK" w:hint="eastAsia"/>
          <w:sz w:val="32"/>
          <w:szCs w:val="32"/>
          <w:lang w:eastAsia="zh-CN"/>
        </w:rPr>
        <w:t>高校和科研机构只能作为项目参与单位。</w:t>
      </w:r>
    </w:p>
    <w:p w:rsidR="00C715D2" w:rsidRPr="00A55F52" w:rsidRDefault="00A932C9" w:rsidP="00C715D2">
      <w:pPr>
        <w:spacing w:line="590" w:lineRule="exact"/>
        <w:rPr>
          <w:rFonts w:ascii="黑体" w:eastAsia="黑体" w:hAnsi="黑体"/>
        </w:rPr>
      </w:pPr>
      <w:r>
        <w:rPr>
          <w:rFonts w:ascii="黑体" w:eastAsia="黑体" w:hAnsi="黑体" w:hint="eastAsia"/>
        </w:rPr>
        <w:t>三、征集</w:t>
      </w:r>
      <w:r w:rsidR="00C715D2" w:rsidRPr="00A55F52">
        <w:rPr>
          <w:rFonts w:ascii="黑体" w:eastAsia="黑体" w:hAnsi="黑体" w:hint="eastAsia"/>
        </w:rPr>
        <w:t>流程</w:t>
      </w:r>
    </w:p>
    <w:p w:rsidR="00695DCA" w:rsidRDefault="00BD4F04" w:rsidP="00533376">
      <w:pPr>
        <w:spacing w:line="590" w:lineRule="exact"/>
        <w:ind w:firstLineChars="198"/>
      </w:pPr>
      <w:r>
        <w:rPr>
          <w:rFonts w:hint="eastAsia"/>
        </w:rPr>
        <w:t>本轮合作项目征集采取共同申请、自主申报的方式。</w:t>
      </w:r>
      <w:r w:rsidR="00BF605F">
        <w:rPr>
          <w:rFonts w:hint="eastAsia"/>
        </w:rPr>
        <w:t>项目征集分</w:t>
      </w:r>
      <w:r w:rsidR="00695DCA">
        <w:rPr>
          <w:rFonts w:hint="eastAsia"/>
        </w:rPr>
        <w:t>如下</w:t>
      </w:r>
      <w:r w:rsidR="00BF605F">
        <w:rPr>
          <w:rFonts w:hint="eastAsia"/>
        </w:rPr>
        <w:t>两个阶段</w:t>
      </w:r>
      <w:r w:rsidR="00695DCA">
        <w:rPr>
          <w:rFonts w:hint="eastAsia"/>
        </w:rPr>
        <w:t>：</w:t>
      </w:r>
    </w:p>
    <w:p w:rsidR="00695DCA" w:rsidRDefault="00BF605F" w:rsidP="00E335B9">
      <w:pPr>
        <w:spacing w:line="590" w:lineRule="exact"/>
        <w:ind w:firstLineChars="198" w:firstLine="626"/>
      </w:pPr>
      <w:r w:rsidRPr="00576A45">
        <w:rPr>
          <w:rFonts w:hint="eastAsia"/>
          <w:b/>
        </w:rPr>
        <w:t>第一阶段</w:t>
      </w:r>
      <w:r w:rsidR="00A62B08">
        <w:rPr>
          <w:rFonts w:hint="eastAsia"/>
          <w:b/>
        </w:rPr>
        <w:t>为对接和预申报</w:t>
      </w:r>
      <w:r w:rsidR="00695DCA">
        <w:rPr>
          <w:rFonts w:hint="eastAsia"/>
        </w:rPr>
        <w:t>。本阶段</w:t>
      </w:r>
      <w:r>
        <w:rPr>
          <w:rFonts w:hint="eastAsia"/>
        </w:rPr>
        <w:t>从</w:t>
      </w:r>
      <w:r>
        <w:rPr>
          <w:rFonts w:hint="eastAsia"/>
        </w:rPr>
        <w:t>2019</w:t>
      </w:r>
      <w:r>
        <w:rPr>
          <w:rFonts w:hint="eastAsia"/>
        </w:rPr>
        <w:t>年</w:t>
      </w:r>
      <w:r>
        <w:rPr>
          <w:rFonts w:hint="eastAsia"/>
        </w:rPr>
        <w:t>1</w:t>
      </w:r>
      <w:r>
        <w:rPr>
          <w:rFonts w:hint="eastAsia"/>
        </w:rPr>
        <w:t>月</w:t>
      </w:r>
      <w:r w:rsidR="00A61554">
        <w:rPr>
          <w:rFonts w:hint="eastAsia"/>
        </w:rPr>
        <w:t>2</w:t>
      </w:r>
      <w:r w:rsidR="00732054">
        <w:rPr>
          <w:rFonts w:hint="eastAsia"/>
        </w:rPr>
        <w:t>5</w:t>
      </w:r>
      <w:r>
        <w:rPr>
          <w:rFonts w:hint="eastAsia"/>
        </w:rPr>
        <w:t>日开始，</w:t>
      </w:r>
      <w:r>
        <w:rPr>
          <w:rFonts w:hint="eastAsia"/>
        </w:rPr>
        <w:t xml:space="preserve">  </w:t>
      </w:r>
      <w:r w:rsidR="00695DCA">
        <w:rPr>
          <w:rFonts w:hint="eastAsia"/>
        </w:rPr>
        <w:t>2019</w:t>
      </w:r>
      <w:r w:rsidR="00695DCA">
        <w:rPr>
          <w:rFonts w:hint="eastAsia"/>
        </w:rPr>
        <w:t>年</w:t>
      </w:r>
      <w:r w:rsidR="00732054">
        <w:rPr>
          <w:rFonts w:hint="eastAsia"/>
        </w:rPr>
        <w:t>2</w:t>
      </w:r>
      <w:r>
        <w:rPr>
          <w:rFonts w:hint="eastAsia"/>
        </w:rPr>
        <w:t>月</w:t>
      </w:r>
      <w:r w:rsidR="00527FB5">
        <w:rPr>
          <w:rFonts w:hint="eastAsia"/>
        </w:rPr>
        <w:t>15</w:t>
      </w:r>
      <w:r w:rsidR="00927AC3">
        <w:rPr>
          <w:rFonts w:hint="eastAsia"/>
        </w:rPr>
        <w:t>日</w:t>
      </w:r>
      <w:r w:rsidR="00A62B08">
        <w:rPr>
          <w:rFonts w:hint="eastAsia"/>
        </w:rPr>
        <w:t>截止。项目合作双方必须在</w:t>
      </w:r>
      <w:r w:rsidR="00A62B08">
        <w:rPr>
          <w:rFonts w:hint="eastAsia"/>
        </w:rPr>
        <w:t>2</w:t>
      </w:r>
      <w:r w:rsidR="00A62B08">
        <w:rPr>
          <w:rFonts w:hint="eastAsia"/>
        </w:rPr>
        <w:t>月</w:t>
      </w:r>
      <w:r w:rsidR="00527FB5">
        <w:rPr>
          <w:rFonts w:hint="eastAsia"/>
        </w:rPr>
        <w:t>15</w:t>
      </w:r>
      <w:r>
        <w:rPr>
          <w:rFonts w:hint="eastAsia"/>
        </w:rPr>
        <w:t>日前</w:t>
      </w:r>
      <w:r w:rsidR="00576A45">
        <w:rPr>
          <w:rFonts w:hint="eastAsia"/>
        </w:rPr>
        <w:t>分别</w:t>
      </w:r>
      <w:r>
        <w:rPr>
          <w:rFonts w:hint="eastAsia"/>
        </w:rPr>
        <w:t>将</w:t>
      </w:r>
      <w:r w:rsidR="00695DCA">
        <w:rPr>
          <w:rFonts w:hint="eastAsia"/>
        </w:rPr>
        <w:t>《</w:t>
      </w:r>
      <w:r w:rsidR="00E335B9">
        <w:rPr>
          <w:rFonts w:hint="eastAsia"/>
        </w:rPr>
        <w:t>江苏</w:t>
      </w:r>
      <w:r w:rsidR="00E335B9">
        <w:rPr>
          <w:rFonts w:hint="eastAsia"/>
        </w:rPr>
        <w:t>-</w:t>
      </w:r>
      <w:r w:rsidR="00A62B08">
        <w:rPr>
          <w:rFonts w:hint="eastAsia"/>
        </w:rPr>
        <w:t>挪威产业研发合作计划双边合作项目信息表</w:t>
      </w:r>
      <w:r w:rsidR="00695DCA">
        <w:rPr>
          <w:rFonts w:hint="eastAsia"/>
        </w:rPr>
        <w:t>》</w:t>
      </w:r>
      <w:r w:rsidR="00B34E23">
        <w:rPr>
          <w:rFonts w:hint="eastAsia"/>
        </w:rPr>
        <w:t>（项目表须经</w:t>
      </w:r>
      <w:r w:rsidR="00B34E23">
        <w:rPr>
          <w:rFonts w:hint="eastAsia"/>
        </w:rPr>
        <w:lastRenderedPageBreak/>
        <w:t>江苏和挪威双方合作伙伴签名）</w:t>
      </w:r>
      <w:r w:rsidR="00A932C9">
        <w:rPr>
          <w:rFonts w:hint="eastAsia"/>
        </w:rPr>
        <w:t>的电子版</w:t>
      </w:r>
      <w:r>
        <w:rPr>
          <w:rFonts w:hint="eastAsia"/>
        </w:rPr>
        <w:t>同时提交至各自的计划执行</w:t>
      </w:r>
      <w:r w:rsidR="00695DCA">
        <w:rPr>
          <w:rFonts w:hint="eastAsia"/>
        </w:rPr>
        <w:t>机构</w:t>
      </w:r>
      <w:r w:rsidR="00576A45">
        <w:rPr>
          <w:rFonts w:hint="eastAsia"/>
        </w:rPr>
        <w:t>（江苏省科技厅和挪威创新署）</w:t>
      </w:r>
      <w:r w:rsidR="00A62B08">
        <w:rPr>
          <w:rFonts w:hint="eastAsia"/>
        </w:rPr>
        <w:t>，计划执行机构将对收到</w:t>
      </w:r>
      <w:r w:rsidR="00695DCA">
        <w:rPr>
          <w:rFonts w:hint="eastAsia"/>
        </w:rPr>
        <w:t>的合作项目进行初步筛查，以确定进入正式申报</w:t>
      </w:r>
      <w:r w:rsidR="00576A45">
        <w:rPr>
          <w:rFonts w:hint="eastAsia"/>
        </w:rPr>
        <w:t>阶段</w:t>
      </w:r>
      <w:r w:rsidR="00B34E23">
        <w:rPr>
          <w:rFonts w:hint="eastAsia"/>
        </w:rPr>
        <w:t>的合作项目</w:t>
      </w:r>
      <w:r w:rsidR="00695DCA">
        <w:rPr>
          <w:rFonts w:hint="eastAsia"/>
        </w:rPr>
        <w:t>。</w:t>
      </w:r>
    </w:p>
    <w:p w:rsidR="00695DCA" w:rsidRDefault="00BF605F" w:rsidP="00A62B08">
      <w:pPr>
        <w:spacing w:line="590" w:lineRule="exact"/>
        <w:ind w:firstLineChars="198" w:firstLine="626"/>
      </w:pPr>
      <w:r w:rsidRPr="00576A45">
        <w:rPr>
          <w:rFonts w:hint="eastAsia"/>
          <w:b/>
        </w:rPr>
        <w:t>第二阶段</w:t>
      </w:r>
      <w:r w:rsidR="00695DCA" w:rsidRPr="00576A45">
        <w:rPr>
          <w:rFonts w:hint="eastAsia"/>
          <w:b/>
        </w:rPr>
        <w:t>为合作项目正式申报</w:t>
      </w:r>
      <w:r w:rsidR="00087975" w:rsidRPr="00576A45">
        <w:rPr>
          <w:rFonts w:hint="eastAsia"/>
          <w:b/>
        </w:rPr>
        <w:t>。</w:t>
      </w:r>
      <w:r w:rsidR="00695DCA">
        <w:rPr>
          <w:rFonts w:hint="eastAsia"/>
        </w:rPr>
        <w:t>通过初步筛评的合作项目</w:t>
      </w:r>
      <w:r w:rsidR="00576A45">
        <w:rPr>
          <w:rFonts w:hint="eastAsia"/>
        </w:rPr>
        <w:t>双方</w:t>
      </w:r>
      <w:r w:rsidR="00695DCA">
        <w:rPr>
          <w:rFonts w:hint="eastAsia"/>
        </w:rPr>
        <w:t>将通过各自计划执行机构的后续通知，按照各自国家的计划管理程序和规定要求，分别向江苏省科技厅和挪威创新署</w:t>
      </w:r>
      <w:r w:rsidR="00576A45">
        <w:rPr>
          <w:rFonts w:hint="eastAsia"/>
        </w:rPr>
        <w:t>提交</w:t>
      </w:r>
      <w:r w:rsidR="00087975">
        <w:rPr>
          <w:rFonts w:hint="eastAsia"/>
        </w:rPr>
        <w:t>各国家</w:t>
      </w:r>
      <w:r w:rsidR="00A62B08">
        <w:rPr>
          <w:rFonts w:hint="eastAsia"/>
        </w:rPr>
        <w:t>或地区</w:t>
      </w:r>
      <w:r w:rsidR="00087975">
        <w:rPr>
          <w:rFonts w:hint="eastAsia"/>
        </w:rPr>
        <w:t>的计划项目正式申报书。</w:t>
      </w:r>
    </w:p>
    <w:p w:rsidR="00A55F52" w:rsidRDefault="00A55F52" w:rsidP="00A55F52">
      <w:pPr>
        <w:spacing w:line="590" w:lineRule="exact"/>
        <w:rPr>
          <w:rFonts w:ascii="黑体" w:eastAsia="黑体" w:hAnsi="黑体"/>
        </w:rPr>
      </w:pPr>
      <w:r w:rsidRPr="00A55F52">
        <w:rPr>
          <w:rFonts w:ascii="黑体" w:eastAsia="黑体" w:hAnsi="黑体" w:hint="eastAsia"/>
        </w:rPr>
        <w:t>四、</w:t>
      </w:r>
      <w:r w:rsidR="00087975">
        <w:rPr>
          <w:rFonts w:ascii="黑体" w:eastAsia="黑体" w:hAnsi="黑体" w:hint="eastAsia"/>
        </w:rPr>
        <w:t>项目</w:t>
      </w:r>
      <w:r w:rsidRPr="00A55F52">
        <w:rPr>
          <w:rFonts w:ascii="黑体" w:eastAsia="黑体" w:hAnsi="黑体" w:hint="eastAsia"/>
        </w:rPr>
        <w:t>评审</w:t>
      </w:r>
    </w:p>
    <w:p w:rsidR="00087975" w:rsidRPr="00087975" w:rsidRDefault="00087975" w:rsidP="00087975">
      <w:pPr>
        <w:spacing w:line="590" w:lineRule="exact"/>
        <w:ind w:firstLineChars="198"/>
      </w:pPr>
      <w:r w:rsidRPr="00087975">
        <w:rPr>
          <w:rFonts w:hint="eastAsia"/>
        </w:rPr>
        <w:t>江苏省科技厅和挪威创新署将依据各自国家的法律和规章制度对合作项目分别进行独立的专家咨询和评审，并提出符合资助条件的项目建议。</w:t>
      </w:r>
    </w:p>
    <w:p w:rsidR="00E00F15" w:rsidRPr="00A55F52" w:rsidRDefault="00A55F52" w:rsidP="00C715D2">
      <w:pPr>
        <w:spacing w:line="590" w:lineRule="exact"/>
        <w:rPr>
          <w:rFonts w:ascii="黑体" w:eastAsia="黑体" w:hAnsi="黑体"/>
        </w:rPr>
      </w:pPr>
      <w:r w:rsidRPr="00A55F52">
        <w:rPr>
          <w:rFonts w:ascii="黑体" w:eastAsia="黑体" w:hAnsi="黑体" w:hint="eastAsia"/>
        </w:rPr>
        <w:t>五</w:t>
      </w:r>
      <w:r w:rsidR="00E00F15" w:rsidRPr="00A55F52">
        <w:rPr>
          <w:rFonts w:ascii="黑体" w:eastAsia="黑体" w:hAnsi="黑体" w:hint="eastAsia"/>
        </w:rPr>
        <w:t>、经费支持</w:t>
      </w:r>
    </w:p>
    <w:p w:rsidR="00BD4F04" w:rsidRDefault="00533376" w:rsidP="00533376">
      <w:pPr>
        <w:spacing w:line="590" w:lineRule="exact"/>
        <w:ind w:firstLineChars="198"/>
      </w:pPr>
      <w:r>
        <w:rPr>
          <w:rFonts w:hint="eastAsia"/>
        </w:rPr>
        <w:t>资助</w:t>
      </w:r>
      <w:r w:rsidR="00A55F52">
        <w:rPr>
          <w:rFonts w:hint="eastAsia"/>
        </w:rPr>
        <w:t>决定须由</w:t>
      </w:r>
      <w:r>
        <w:rPr>
          <w:rFonts w:hint="eastAsia"/>
        </w:rPr>
        <w:t>该计划的双方执行机构（即江苏省科技厅和挪威创新署）</w:t>
      </w:r>
      <w:r w:rsidR="00A55F52">
        <w:rPr>
          <w:rFonts w:hint="eastAsia"/>
        </w:rPr>
        <w:t>共同做出，依据本国的法律和</w:t>
      </w:r>
      <w:bookmarkStart w:id="0" w:name="_GoBack"/>
      <w:bookmarkEnd w:id="0"/>
      <w:r w:rsidR="00A55F52">
        <w:rPr>
          <w:rFonts w:hint="eastAsia"/>
        </w:rPr>
        <w:t>规章制度分别提供给各自的企业。</w:t>
      </w:r>
    </w:p>
    <w:p w:rsidR="00A55F52" w:rsidRDefault="00A55F52" w:rsidP="00533376">
      <w:pPr>
        <w:spacing w:line="590" w:lineRule="exact"/>
        <w:ind w:firstLineChars="198"/>
      </w:pPr>
      <w:r>
        <w:rPr>
          <w:rFonts w:hint="eastAsia"/>
        </w:rPr>
        <w:t>江苏方每年安排专项资金，对合作项目的研发投入进行补贴，</w:t>
      </w:r>
      <w:r w:rsidR="00732054">
        <w:rPr>
          <w:rFonts w:hint="eastAsia"/>
        </w:rPr>
        <w:t>单个项目资助额度原则上</w:t>
      </w:r>
      <w:r w:rsidR="00F65B7D">
        <w:rPr>
          <w:rFonts w:hint="eastAsia"/>
        </w:rPr>
        <w:t>不超过</w:t>
      </w:r>
      <w:r w:rsidR="00F65B7D">
        <w:rPr>
          <w:rFonts w:hint="eastAsia"/>
        </w:rPr>
        <w:t>100</w:t>
      </w:r>
      <w:r w:rsidR="007B57C3">
        <w:rPr>
          <w:rFonts w:hint="eastAsia"/>
        </w:rPr>
        <w:t>万元人民币，且不超过江苏企业编制</w:t>
      </w:r>
      <w:r>
        <w:rPr>
          <w:rFonts w:hint="eastAsia"/>
        </w:rPr>
        <w:t>并经核准的项目研发投入</w:t>
      </w:r>
      <w:r w:rsidR="007B57C3">
        <w:rPr>
          <w:rFonts w:hint="eastAsia"/>
        </w:rPr>
        <w:t>总预算</w:t>
      </w:r>
      <w:r>
        <w:rPr>
          <w:rFonts w:hint="eastAsia"/>
        </w:rPr>
        <w:t>的</w:t>
      </w:r>
      <w:r>
        <w:rPr>
          <w:rFonts w:hint="eastAsia"/>
        </w:rPr>
        <w:t>50%</w:t>
      </w:r>
      <w:r w:rsidR="00732054">
        <w:rPr>
          <w:rFonts w:hint="eastAsia"/>
        </w:rPr>
        <w:t>。</w:t>
      </w:r>
    </w:p>
    <w:p w:rsidR="00A55F52" w:rsidRPr="00A55F52" w:rsidRDefault="00A55F52" w:rsidP="00A55F52">
      <w:pPr>
        <w:spacing w:line="590" w:lineRule="exact"/>
        <w:ind w:firstLineChars="198"/>
      </w:pPr>
      <w:r>
        <w:rPr>
          <w:rFonts w:hint="eastAsia"/>
        </w:rPr>
        <w:t>挪方依据挪威的法律与规章制度，对合作项目的挪威企业给予资金支持。</w:t>
      </w:r>
    </w:p>
    <w:p w:rsidR="002C6C25" w:rsidRDefault="002C6C25" w:rsidP="00C715D2">
      <w:pPr>
        <w:spacing w:line="590" w:lineRule="exact"/>
        <w:rPr>
          <w:rFonts w:ascii="黑体" w:eastAsia="黑体" w:hAnsi="黑体"/>
        </w:rPr>
      </w:pPr>
      <w:r>
        <w:rPr>
          <w:rFonts w:ascii="黑体" w:eastAsia="黑体" w:hAnsi="黑体" w:hint="eastAsia"/>
        </w:rPr>
        <w:lastRenderedPageBreak/>
        <w:t>六：项目征集的初步时间安排</w:t>
      </w:r>
    </w:p>
    <w:p w:rsidR="002C6C25" w:rsidRDefault="002C6C25" w:rsidP="00C715D2">
      <w:pPr>
        <w:spacing w:line="590" w:lineRule="exact"/>
        <w:rPr>
          <w:rFonts w:ascii="黑体" w:eastAsia="黑体" w:hAnsi="黑体"/>
        </w:rPr>
      </w:pPr>
    </w:p>
    <w:tbl>
      <w:tblPr>
        <w:tblStyle w:val="ab"/>
        <w:tblW w:w="9464" w:type="dxa"/>
        <w:tblLook w:val="04A0" w:firstRow="1" w:lastRow="0" w:firstColumn="1" w:lastColumn="0" w:noHBand="0" w:noVBand="1"/>
      </w:tblPr>
      <w:tblGrid>
        <w:gridCol w:w="4077"/>
        <w:gridCol w:w="5387"/>
      </w:tblGrid>
      <w:tr w:rsidR="002C6C25" w:rsidTr="00A932C9">
        <w:tc>
          <w:tcPr>
            <w:tcW w:w="9464" w:type="dxa"/>
            <w:gridSpan w:val="2"/>
          </w:tcPr>
          <w:p w:rsidR="002C6C25" w:rsidRPr="002C6C25" w:rsidRDefault="002C6C25" w:rsidP="002C6C25">
            <w:pPr>
              <w:spacing w:line="590" w:lineRule="exact"/>
              <w:ind w:firstLine="0"/>
              <w:jc w:val="center"/>
              <w:rPr>
                <w:rFonts w:ascii="黑体" w:eastAsia="黑体" w:hAnsi="黑体"/>
              </w:rPr>
            </w:pPr>
            <w:r w:rsidRPr="002C6C25">
              <w:rPr>
                <w:rFonts w:ascii="黑体" w:eastAsia="黑体" w:hAnsi="黑体" w:hint="eastAsia"/>
              </w:rPr>
              <w:t>江苏-挪威产业研发计划首轮合作项目联合征集通知</w:t>
            </w:r>
          </w:p>
        </w:tc>
      </w:tr>
      <w:tr w:rsidR="002C6C25" w:rsidTr="00732054">
        <w:tc>
          <w:tcPr>
            <w:tcW w:w="4077" w:type="dxa"/>
          </w:tcPr>
          <w:p w:rsidR="002C6C25" w:rsidRPr="002C6C25" w:rsidRDefault="002C6C25" w:rsidP="002C6C25">
            <w:pPr>
              <w:tabs>
                <w:tab w:val="left" w:pos="2835"/>
              </w:tabs>
              <w:spacing w:line="590" w:lineRule="exact"/>
              <w:ind w:firstLine="0"/>
              <w:rPr>
                <w:rFonts w:ascii="方正仿宋_GBK" w:hAnsi="黑体"/>
              </w:rPr>
            </w:pPr>
            <w:r w:rsidRPr="005376ED">
              <w:rPr>
                <w:rFonts w:hint="eastAsia"/>
              </w:rPr>
              <w:t>2019</w:t>
            </w:r>
            <w:r w:rsidRPr="002C6C25">
              <w:rPr>
                <w:rFonts w:ascii="方正仿宋_GBK" w:hAnsi="黑体" w:hint="eastAsia"/>
              </w:rPr>
              <w:t>年</w:t>
            </w:r>
            <w:r w:rsidRPr="005376ED">
              <w:rPr>
                <w:rFonts w:hint="eastAsia"/>
              </w:rPr>
              <w:t>1</w:t>
            </w:r>
            <w:r w:rsidRPr="002C6C25">
              <w:rPr>
                <w:rFonts w:ascii="方正仿宋_GBK" w:hAnsi="黑体" w:hint="eastAsia"/>
              </w:rPr>
              <w:t>月</w:t>
            </w:r>
            <w:r w:rsidR="00527FB5" w:rsidRPr="005376ED">
              <w:rPr>
                <w:rFonts w:hint="eastAsia"/>
              </w:rPr>
              <w:t>2</w:t>
            </w:r>
            <w:r w:rsidR="00732054" w:rsidRPr="005376ED">
              <w:rPr>
                <w:rFonts w:hint="eastAsia"/>
              </w:rPr>
              <w:t>5</w:t>
            </w:r>
            <w:r w:rsidR="00732054">
              <w:rPr>
                <w:rFonts w:ascii="方正仿宋_GBK" w:hAnsi="黑体" w:hint="eastAsia"/>
              </w:rPr>
              <w:t>日</w:t>
            </w:r>
          </w:p>
        </w:tc>
        <w:tc>
          <w:tcPr>
            <w:tcW w:w="5387" w:type="dxa"/>
          </w:tcPr>
          <w:p w:rsidR="002C6C25" w:rsidRPr="002C6C25" w:rsidRDefault="002C6C25" w:rsidP="00C715D2">
            <w:pPr>
              <w:spacing w:line="590" w:lineRule="exact"/>
              <w:ind w:firstLine="0"/>
              <w:rPr>
                <w:rFonts w:ascii="方正仿宋_GBK" w:hAnsi="黑体"/>
              </w:rPr>
            </w:pPr>
            <w:r w:rsidRPr="002C6C25">
              <w:rPr>
                <w:rFonts w:ascii="方正仿宋_GBK" w:hAnsi="黑体" w:hint="eastAsia"/>
              </w:rPr>
              <w:t>共同发布联合征集的通知</w:t>
            </w:r>
          </w:p>
        </w:tc>
      </w:tr>
      <w:tr w:rsidR="002C6C25" w:rsidTr="00732054">
        <w:tc>
          <w:tcPr>
            <w:tcW w:w="4077" w:type="dxa"/>
          </w:tcPr>
          <w:p w:rsidR="002C6C25" w:rsidRPr="002C6C25" w:rsidRDefault="002C6C25" w:rsidP="002C6C25">
            <w:pPr>
              <w:tabs>
                <w:tab w:val="left" w:pos="2835"/>
              </w:tabs>
              <w:spacing w:line="590" w:lineRule="exact"/>
              <w:ind w:firstLine="0"/>
              <w:rPr>
                <w:rFonts w:ascii="方正仿宋_GBK" w:hAnsi="黑体"/>
              </w:rPr>
            </w:pPr>
            <w:r w:rsidRPr="005376ED">
              <w:rPr>
                <w:rFonts w:hint="eastAsia"/>
              </w:rPr>
              <w:t>2019</w:t>
            </w:r>
            <w:r w:rsidR="00732054">
              <w:rPr>
                <w:rFonts w:ascii="方正仿宋_GBK" w:hAnsi="黑体" w:hint="eastAsia"/>
              </w:rPr>
              <w:t>年</w:t>
            </w:r>
            <w:r w:rsidR="00732054" w:rsidRPr="005376ED">
              <w:rPr>
                <w:rFonts w:hint="eastAsia"/>
              </w:rPr>
              <w:t>1</w:t>
            </w:r>
            <w:r w:rsidR="00732054">
              <w:rPr>
                <w:rFonts w:ascii="方正仿宋_GBK" w:hAnsi="黑体" w:hint="eastAsia"/>
              </w:rPr>
              <w:t>月</w:t>
            </w:r>
            <w:r w:rsidR="00527FB5" w:rsidRPr="005376ED">
              <w:rPr>
                <w:rFonts w:hint="eastAsia"/>
              </w:rPr>
              <w:t>2</w:t>
            </w:r>
            <w:r w:rsidR="00732054" w:rsidRPr="005376ED">
              <w:rPr>
                <w:rFonts w:hint="eastAsia"/>
              </w:rPr>
              <w:t>5</w:t>
            </w:r>
            <w:r w:rsidR="00732054">
              <w:rPr>
                <w:rFonts w:ascii="方正仿宋_GBK" w:hAnsi="黑体" w:hint="eastAsia"/>
              </w:rPr>
              <w:t>日-</w:t>
            </w:r>
            <w:r w:rsidR="00732054" w:rsidRPr="005376ED">
              <w:rPr>
                <w:rFonts w:hint="eastAsia"/>
              </w:rPr>
              <w:t>2</w:t>
            </w:r>
            <w:r w:rsidR="00732054">
              <w:rPr>
                <w:rFonts w:ascii="方正仿宋_GBK" w:hAnsi="黑体" w:hint="eastAsia"/>
              </w:rPr>
              <w:t>月</w:t>
            </w:r>
            <w:r w:rsidR="00527FB5" w:rsidRPr="005376ED">
              <w:rPr>
                <w:rFonts w:hint="eastAsia"/>
              </w:rPr>
              <w:t>15</w:t>
            </w:r>
            <w:r w:rsidR="00732054">
              <w:rPr>
                <w:rFonts w:ascii="方正仿宋_GBK" w:hAnsi="黑体" w:hint="eastAsia"/>
              </w:rPr>
              <w:t>日</w:t>
            </w:r>
          </w:p>
        </w:tc>
        <w:tc>
          <w:tcPr>
            <w:tcW w:w="5387" w:type="dxa"/>
          </w:tcPr>
          <w:p w:rsidR="002C6C25" w:rsidRPr="002C6C25" w:rsidRDefault="002C6C25" w:rsidP="00C715D2">
            <w:pPr>
              <w:spacing w:line="590" w:lineRule="exact"/>
              <w:ind w:firstLine="0"/>
              <w:rPr>
                <w:rFonts w:ascii="方正仿宋_GBK" w:hAnsi="黑体"/>
              </w:rPr>
            </w:pPr>
            <w:r w:rsidRPr="002C6C25">
              <w:rPr>
                <w:rFonts w:ascii="方正仿宋_GBK" w:hAnsi="黑体" w:hint="eastAsia"/>
              </w:rPr>
              <w:t>第一阶段：项目对接与</w:t>
            </w:r>
            <w:r w:rsidR="007E5C70">
              <w:rPr>
                <w:rFonts w:ascii="方正仿宋_GBK" w:hAnsi="黑体" w:hint="eastAsia"/>
              </w:rPr>
              <w:t>预申报</w:t>
            </w:r>
          </w:p>
          <w:p w:rsidR="002C6C25" w:rsidRPr="002C6C25" w:rsidRDefault="00A932C9" w:rsidP="00B53B79">
            <w:pPr>
              <w:spacing w:line="590" w:lineRule="exact"/>
              <w:ind w:firstLine="0"/>
              <w:rPr>
                <w:rFonts w:ascii="方正仿宋_GBK" w:hAnsi="黑体"/>
              </w:rPr>
            </w:pPr>
            <w:r>
              <w:rPr>
                <w:rFonts w:ascii="方正仿宋_GBK" w:hAnsi="黑体" w:hint="eastAsia"/>
              </w:rPr>
              <w:t>合作项目双方</w:t>
            </w:r>
            <w:r w:rsidR="002C6C25" w:rsidRPr="002C6C25">
              <w:rPr>
                <w:rFonts w:ascii="方正仿宋_GBK" w:hAnsi="黑体" w:hint="eastAsia"/>
              </w:rPr>
              <w:t>提交</w:t>
            </w:r>
            <w:r>
              <w:rPr>
                <w:rFonts w:ascii="方正仿宋_GBK" w:hAnsi="黑体" w:hint="eastAsia"/>
              </w:rPr>
              <w:t>《</w:t>
            </w:r>
            <w:r w:rsidR="007E5C70">
              <w:rPr>
                <w:rFonts w:ascii="方正仿宋_GBK" w:hAnsi="黑体" w:hint="eastAsia"/>
              </w:rPr>
              <w:t>双边合作项目信息表</w:t>
            </w:r>
            <w:r>
              <w:rPr>
                <w:rFonts w:ascii="方正仿宋_GBK" w:hAnsi="黑体" w:hint="eastAsia"/>
              </w:rPr>
              <w:t>》</w:t>
            </w:r>
          </w:p>
        </w:tc>
      </w:tr>
      <w:tr w:rsidR="002C6C25" w:rsidTr="00732054">
        <w:tc>
          <w:tcPr>
            <w:tcW w:w="4077" w:type="dxa"/>
          </w:tcPr>
          <w:p w:rsidR="002C6C25" w:rsidRPr="002C6C25" w:rsidRDefault="002C6C25" w:rsidP="00C715D2">
            <w:pPr>
              <w:spacing w:line="590" w:lineRule="exact"/>
              <w:ind w:firstLine="0"/>
              <w:rPr>
                <w:rFonts w:ascii="方正仿宋_GBK" w:hAnsi="黑体"/>
              </w:rPr>
            </w:pPr>
            <w:r w:rsidRPr="005376ED">
              <w:rPr>
                <w:rFonts w:hint="eastAsia"/>
              </w:rPr>
              <w:t>2019</w:t>
            </w:r>
            <w:r w:rsidRPr="002C6C25">
              <w:rPr>
                <w:rFonts w:ascii="方正仿宋_GBK" w:hAnsi="黑体" w:hint="eastAsia"/>
              </w:rPr>
              <w:t>年</w:t>
            </w:r>
            <w:r w:rsidR="00732054" w:rsidRPr="005376ED">
              <w:rPr>
                <w:rFonts w:hint="eastAsia"/>
              </w:rPr>
              <w:t>3</w:t>
            </w:r>
            <w:r w:rsidRPr="002C6C25">
              <w:rPr>
                <w:rFonts w:ascii="方正仿宋_GBK" w:hAnsi="黑体" w:hint="eastAsia"/>
              </w:rPr>
              <w:t>月</w:t>
            </w:r>
            <w:r w:rsidR="00527FB5" w:rsidRPr="005376ED">
              <w:rPr>
                <w:rFonts w:hint="eastAsia"/>
              </w:rPr>
              <w:t>15</w:t>
            </w:r>
            <w:r w:rsidR="00527FB5">
              <w:rPr>
                <w:rFonts w:ascii="方正仿宋_GBK" w:hAnsi="黑体" w:hint="eastAsia"/>
              </w:rPr>
              <w:t>日</w:t>
            </w:r>
          </w:p>
        </w:tc>
        <w:tc>
          <w:tcPr>
            <w:tcW w:w="5387" w:type="dxa"/>
          </w:tcPr>
          <w:p w:rsidR="002C6C25" w:rsidRPr="002C6C25" w:rsidRDefault="002C6C25" w:rsidP="00C715D2">
            <w:pPr>
              <w:spacing w:line="590" w:lineRule="exact"/>
              <w:ind w:firstLine="0"/>
              <w:rPr>
                <w:rFonts w:ascii="方正仿宋_GBK" w:hAnsi="黑体"/>
              </w:rPr>
            </w:pPr>
            <w:r w:rsidRPr="002C6C25">
              <w:rPr>
                <w:rFonts w:ascii="方正仿宋_GBK" w:hAnsi="黑体" w:hint="eastAsia"/>
              </w:rPr>
              <w:t>第二阶段：通过初步筛评的</w:t>
            </w:r>
            <w:r w:rsidR="00A932C9">
              <w:rPr>
                <w:rFonts w:ascii="方正仿宋_GBK" w:hAnsi="黑体" w:hint="eastAsia"/>
              </w:rPr>
              <w:t>合作项目双方企业正式提交计划</w:t>
            </w:r>
            <w:r w:rsidRPr="002C6C25">
              <w:rPr>
                <w:rFonts w:ascii="方正仿宋_GBK" w:hAnsi="黑体" w:hint="eastAsia"/>
              </w:rPr>
              <w:t>合作</w:t>
            </w:r>
            <w:r w:rsidR="00A932C9">
              <w:rPr>
                <w:rFonts w:ascii="方正仿宋_GBK" w:hAnsi="黑体" w:hint="eastAsia"/>
              </w:rPr>
              <w:t>项目正式</w:t>
            </w:r>
            <w:r w:rsidRPr="002C6C25">
              <w:rPr>
                <w:rFonts w:ascii="方正仿宋_GBK" w:hAnsi="黑体" w:hint="eastAsia"/>
              </w:rPr>
              <w:t>申报书</w:t>
            </w:r>
          </w:p>
        </w:tc>
      </w:tr>
      <w:tr w:rsidR="002C6C25" w:rsidTr="00732054">
        <w:tc>
          <w:tcPr>
            <w:tcW w:w="4077" w:type="dxa"/>
          </w:tcPr>
          <w:p w:rsidR="002C6C25" w:rsidRPr="002C6C25" w:rsidRDefault="002C6C25" w:rsidP="00C715D2">
            <w:pPr>
              <w:spacing w:line="590" w:lineRule="exact"/>
              <w:ind w:firstLine="0"/>
              <w:rPr>
                <w:rFonts w:ascii="方正仿宋_GBK" w:hAnsi="黑体"/>
              </w:rPr>
            </w:pPr>
            <w:r w:rsidRPr="005376ED">
              <w:rPr>
                <w:rFonts w:hint="eastAsia"/>
              </w:rPr>
              <w:t>2019</w:t>
            </w:r>
            <w:r w:rsidRPr="002C6C25">
              <w:rPr>
                <w:rFonts w:ascii="方正仿宋_GBK" w:hAnsi="黑体" w:hint="eastAsia"/>
              </w:rPr>
              <w:t>年</w:t>
            </w:r>
            <w:r w:rsidRPr="005376ED">
              <w:rPr>
                <w:rFonts w:hint="eastAsia"/>
              </w:rPr>
              <w:t>4</w:t>
            </w:r>
            <w:r w:rsidRPr="002C6C25">
              <w:rPr>
                <w:rFonts w:ascii="方正仿宋_GBK" w:hAnsi="黑体" w:hint="eastAsia"/>
              </w:rPr>
              <w:t>月-</w:t>
            </w:r>
            <w:r w:rsidRPr="005376ED">
              <w:rPr>
                <w:rFonts w:hint="eastAsia"/>
              </w:rPr>
              <w:t>6</w:t>
            </w:r>
            <w:r w:rsidRPr="002C6C25">
              <w:rPr>
                <w:rFonts w:ascii="方正仿宋_GBK" w:hAnsi="黑体" w:hint="eastAsia"/>
              </w:rPr>
              <w:t>月</w:t>
            </w:r>
          </w:p>
        </w:tc>
        <w:tc>
          <w:tcPr>
            <w:tcW w:w="5387" w:type="dxa"/>
          </w:tcPr>
          <w:p w:rsidR="002C6C25" w:rsidRPr="002C6C25" w:rsidRDefault="002C6C25" w:rsidP="00C715D2">
            <w:pPr>
              <w:spacing w:line="590" w:lineRule="exact"/>
              <w:ind w:firstLine="0"/>
              <w:rPr>
                <w:rFonts w:ascii="方正仿宋_GBK" w:hAnsi="黑体"/>
              </w:rPr>
            </w:pPr>
            <w:r w:rsidRPr="002C6C25">
              <w:rPr>
                <w:rFonts w:ascii="方正仿宋_GBK" w:hAnsi="黑体" w:hint="eastAsia"/>
              </w:rPr>
              <w:t>双方计划执行机构分别进行项目评审</w:t>
            </w:r>
          </w:p>
        </w:tc>
      </w:tr>
      <w:tr w:rsidR="002C6C25" w:rsidTr="00732054">
        <w:tc>
          <w:tcPr>
            <w:tcW w:w="4077" w:type="dxa"/>
          </w:tcPr>
          <w:p w:rsidR="002C6C25" w:rsidRPr="002C6C25" w:rsidRDefault="002C6C25" w:rsidP="00C715D2">
            <w:pPr>
              <w:spacing w:line="590" w:lineRule="exact"/>
              <w:ind w:firstLine="0"/>
              <w:rPr>
                <w:rFonts w:ascii="方正仿宋_GBK" w:hAnsi="黑体"/>
              </w:rPr>
            </w:pPr>
            <w:r w:rsidRPr="005376ED">
              <w:rPr>
                <w:rFonts w:hint="eastAsia"/>
              </w:rPr>
              <w:t>2019</w:t>
            </w:r>
            <w:r w:rsidRPr="002C6C25">
              <w:rPr>
                <w:rFonts w:ascii="方正仿宋_GBK" w:hAnsi="黑体" w:hint="eastAsia"/>
              </w:rPr>
              <w:t>年</w:t>
            </w:r>
            <w:r w:rsidRPr="005376ED">
              <w:rPr>
                <w:rFonts w:hint="eastAsia"/>
              </w:rPr>
              <w:t>6</w:t>
            </w:r>
            <w:r w:rsidRPr="002C6C25">
              <w:rPr>
                <w:rFonts w:ascii="方正仿宋_GBK" w:hAnsi="黑体" w:hint="eastAsia"/>
              </w:rPr>
              <w:t>月</w:t>
            </w:r>
          </w:p>
        </w:tc>
        <w:tc>
          <w:tcPr>
            <w:tcW w:w="5387" w:type="dxa"/>
          </w:tcPr>
          <w:p w:rsidR="002C6C25" w:rsidRPr="002C6C25" w:rsidRDefault="002C6C25" w:rsidP="00C715D2">
            <w:pPr>
              <w:spacing w:line="590" w:lineRule="exact"/>
              <w:ind w:firstLine="0"/>
              <w:rPr>
                <w:rFonts w:ascii="方正仿宋_GBK" w:hAnsi="黑体"/>
              </w:rPr>
            </w:pPr>
            <w:r w:rsidRPr="002C6C25">
              <w:rPr>
                <w:rFonts w:ascii="方正仿宋_GBK" w:hAnsi="黑体" w:hint="eastAsia"/>
              </w:rPr>
              <w:t>双方计划执行机构召开双边联委会，最终确定共同支持的合作项目</w:t>
            </w:r>
          </w:p>
        </w:tc>
      </w:tr>
    </w:tbl>
    <w:p w:rsidR="00E00F15" w:rsidRPr="00A55F52" w:rsidRDefault="002C6C25" w:rsidP="00C715D2">
      <w:pPr>
        <w:spacing w:line="590" w:lineRule="exact"/>
        <w:rPr>
          <w:rFonts w:ascii="黑体" w:eastAsia="黑体" w:hAnsi="黑体"/>
        </w:rPr>
      </w:pPr>
      <w:r>
        <w:rPr>
          <w:rFonts w:ascii="黑体" w:eastAsia="黑体" w:hAnsi="黑体" w:hint="eastAsia"/>
        </w:rPr>
        <w:t>七</w:t>
      </w:r>
      <w:r w:rsidR="00E00F15" w:rsidRPr="00A55F52">
        <w:rPr>
          <w:rFonts w:ascii="黑体" w:eastAsia="黑体" w:hAnsi="黑体" w:hint="eastAsia"/>
        </w:rPr>
        <w:t>、联系</w:t>
      </w:r>
      <w:r w:rsidR="00A55F52">
        <w:rPr>
          <w:rFonts w:ascii="黑体" w:eastAsia="黑体" w:hAnsi="黑体" w:hint="eastAsia"/>
        </w:rPr>
        <w:t>方式</w:t>
      </w:r>
    </w:p>
    <w:p w:rsidR="00A55F52" w:rsidRPr="00A55F52" w:rsidRDefault="00A55F52" w:rsidP="00A55F52">
      <w:pPr>
        <w:spacing w:line="590" w:lineRule="exact"/>
      </w:pPr>
      <w:r w:rsidRPr="00A55F52">
        <w:t>1</w:t>
      </w:r>
      <w:r w:rsidRPr="00A55F52">
        <w:rPr>
          <w:rFonts w:hint="eastAsia"/>
        </w:rPr>
        <w:t>．江苏方面项目协调人：</w:t>
      </w:r>
    </w:p>
    <w:p w:rsidR="00A55F52" w:rsidRPr="00A55F52" w:rsidRDefault="00A55F52" w:rsidP="00D23125">
      <w:pPr>
        <w:spacing w:line="590" w:lineRule="exact"/>
      </w:pPr>
      <w:r w:rsidRPr="00A55F52">
        <w:rPr>
          <w:rFonts w:hint="eastAsia"/>
        </w:rPr>
        <w:t>郭红</w:t>
      </w:r>
      <w:r w:rsidR="00D23125">
        <w:rPr>
          <w:rFonts w:hint="eastAsia"/>
        </w:rPr>
        <w:t>女士</w:t>
      </w:r>
      <w:r w:rsidR="002C6C25">
        <w:rPr>
          <w:rFonts w:hint="eastAsia"/>
        </w:rPr>
        <w:t xml:space="preserve">  </w:t>
      </w:r>
      <w:r w:rsidRPr="00A55F52">
        <w:rPr>
          <w:rFonts w:hint="eastAsia"/>
        </w:rPr>
        <w:t>省科技厅国际合作处</w:t>
      </w:r>
      <w:r w:rsidRPr="00A55F52">
        <w:t xml:space="preserve"> </w:t>
      </w:r>
      <w:r w:rsidRPr="00A55F52">
        <w:rPr>
          <w:rFonts w:hint="eastAsia"/>
        </w:rPr>
        <w:t>副处长</w:t>
      </w:r>
    </w:p>
    <w:p w:rsidR="00A55F52" w:rsidRPr="00A55F52" w:rsidRDefault="00A55F52" w:rsidP="00A55F52">
      <w:pPr>
        <w:spacing w:line="590" w:lineRule="exact"/>
      </w:pPr>
      <w:r w:rsidRPr="00A55F52">
        <w:rPr>
          <w:rFonts w:hint="eastAsia"/>
        </w:rPr>
        <w:t>（项目管理及政策咨询）</w:t>
      </w:r>
    </w:p>
    <w:p w:rsidR="00A55F52" w:rsidRPr="00A55F52" w:rsidRDefault="00A55F52" w:rsidP="00A55F52">
      <w:pPr>
        <w:spacing w:line="590" w:lineRule="exact"/>
      </w:pPr>
      <w:r w:rsidRPr="00A55F52">
        <w:rPr>
          <w:rFonts w:hint="eastAsia"/>
        </w:rPr>
        <w:t>电</w:t>
      </w:r>
      <w:r w:rsidRPr="00A55F52">
        <w:t xml:space="preserve"> </w:t>
      </w:r>
      <w:r w:rsidRPr="00A55F52">
        <w:rPr>
          <w:rFonts w:hint="eastAsia"/>
        </w:rPr>
        <w:t>话：</w:t>
      </w:r>
      <w:r w:rsidRPr="00A55F52">
        <w:t>025-57713559</w:t>
      </w:r>
      <w:r w:rsidRPr="00A55F52">
        <w:rPr>
          <w:rFonts w:hint="eastAsia"/>
        </w:rPr>
        <w:t>，传真：</w:t>
      </w:r>
      <w:r w:rsidRPr="00A55F52">
        <w:t>025-57714182</w:t>
      </w:r>
    </w:p>
    <w:p w:rsidR="00A55F52" w:rsidRPr="00A55F52" w:rsidRDefault="00A55F52" w:rsidP="00A55F52">
      <w:pPr>
        <w:spacing w:line="590" w:lineRule="exact"/>
      </w:pPr>
      <w:r w:rsidRPr="00A55F52">
        <w:t>Email</w:t>
      </w:r>
      <w:r w:rsidRPr="00A55F52">
        <w:rPr>
          <w:rFonts w:hint="eastAsia"/>
        </w:rPr>
        <w:t>：</w:t>
      </w:r>
      <w:hyperlink r:id="rId10" w:history="1">
        <w:r w:rsidRPr="00A55F52">
          <w:t>guoh_kj@</w:t>
        </w:r>
      </w:hyperlink>
      <w:r w:rsidRPr="00A55F52">
        <w:t>163.com</w:t>
      </w:r>
    </w:p>
    <w:p w:rsidR="00A55F52" w:rsidRPr="00A55F52" w:rsidRDefault="00A55F52" w:rsidP="00A55F52">
      <w:pPr>
        <w:spacing w:line="590" w:lineRule="exact"/>
      </w:pPr>
      <w:r w:rsidRPr="00A55F52">
        <w:t>2</w:t>
      </w:r>
      <w:r w:rsidRPr="00A55F52">
        <w:rPr>
          <w:rFonts w:hint="eastAsia"/>
        </w:rPr>
        <w:t>．挪威方面项目协调人：</w:t>
      </w:r>
    </w:p>
    <w:p w:rsidR="00A55F52" w:rsidRPr="00A55F52" w:rsidRDefault="00A55F52" w:rsidP="00A55F52">
      <w:pPr>
        <w:spacing w:line="590" w:lineRule="exact"/>
        <w:ind w:leftChars="198" w:left="3402" w:hangingChars="882" w:hanging="2778"/>
      </w:pPr>
      <w:r w:rsidRPr="00A55F52">
        <w:rPr>
          <w:rFonts w:hint="eastAsia"/>
        </w:rPr>
        <w:t>施懃女士</w:t>
      </w:r>
      <w:r w:rsidR="002C6C25">
        <w:rPr>
          <w:rFonts w:hint="eastAsia"/>
        </w:rPr>
        <w:t xml:space="preserve">  </w:t>
      </w:r>
      <w:r w:rsidRPr="00A55F52">
        <w:rPr>
          <w:rFonts w:hint="eastAsia"/>
        </w:rPr>
        <w:t>挪威创新署</w:t>
      </w:r>
      <w:r w:rsidRPr="00A55F52">
        <w:rPr>
          <w:rFonts w:hint="eastAsia"/>
        </w:rPr>
        <w:t xml:space="preserve"> </w:t>
      </w:r>
      <w:r w:rsidRPr="00A55F52">
        <w:rPr>
          <w:rFonts w:hint="eastAsia"/>
        </w:rPr>
        <w:t>高级商务官员</w:t>
      </w:r>
    </w:p>
    <w:p w:rsidR="00A55F52" w:rsidRPr="00A55F52" w:rsidRDefault="00A55F52" w:rsidP="00A55F52">
      <w:pPr>
        <w:spacing w:line="590" w:lineRule="exact"/>
      </w:pPr>
      <w:r w:rsidRPr="00A55F52">
        <w:rPr>
          <w:rFonts w:hint="eastAsia"/>
        </w:rPr>
        <w:lastRenderedPageBreak/>
        <w:t>电</w:t>
      </w:r>
      <w:r w:rsidRPr="00A55F52">
        <w:t xml:space="preserve"> </w:t>
      </w:r>
      <w:r w:rsidRPr="00A55F52">
        <w:rPr>
          <w:rFonts w:hint="eastAsia"/>
        </w:rPr>
        <w:t>话：</w:t>
      </w:r>
      <w:r w:rsidRPr="00A55F52">
        <w:rPr>
          <w:rFonts w:hint="eastAsia"/>
        </w:rPr>
        <w:t>0</w:t>
      </w:r>
      <w:r w:rsidRPr="00A55F52">
        <w:t>21</w:t>
      </w:r>
      <w:r w:rsidRPr="00A55F52">
        <w:rPr>
          <w:rFonts w:hint="eastAsia"/>
        </w:rPr>
        <w:t xml:space="preserve">- </w:t>
      </w:r>
      <w:r w:rsidRPr="00A55F52">
        <w:t>60320807</w:t>
      </w:r>
      <w:r w:rsidRPr="00A55F52">
        <w:rPr>
          <w:rFonts w:hint="eastAsia"/>
        </w:rPr>
        <w:t xml:space="preserve">         </w:t>
      </w:r>
    </w:p>
    <w:p w:rsidR="00A55F52" w:rsidRPr="00A55F52" w:rsidRDefault="00A55F52" w:rsidP="00A55F52">
      <w:pPr>
        <w:spacing w:line="590" w:lineRule="exact"/>
      </w:pPr>
      <w:r w:rsidRPr="00A55F52">
        <w:t>Email</w:t>
      </w:r>
      <w:r w:rsidRPr="00A55F52">
        <w:rPr>
          <w:rFonts w:hint="eastAsia"/>
        </w:rPr>
        <w:t>：</w:t>
      </w:r>
      <w:r w:rsidRPr="00A55F52">
        <w:t>qin.shi@innovationnorway.no</w:t>
      </w:r>
    </w:p>
    <w:p w:rsidR="00764BD3" w:rsidRPr="00A55F52" w:rsidRDefault="00764BD3" w:rsidP="00764BD3"/>
    <w:sectPr w:rsidR="00764BD3" w:rsidRPr="00A55F52">
      <w:headerReference w:type="default" r:id="rId11"/>
      <w:footerReference w:type="even" r:id="rId12"/>
      <w:footerReference w:type="default" r:id="rId13"/>
      <w:headerReference w:type="first" r:id="rId14"/>
      <w:footerReference w:type="first" r:id="rId15"/>
      <w:pgSz w:w="11906" w:h="16838"/>
      <w:pgMar w:top="1814" w:right="1531" w:bottom="1985" w:left="1531" w:header="720" w:footer="1474" w:gutter="0"/>
      <w:pgNumType w:start="1"/>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33" w:rsidRDefault="00B04533" w:rsidP="00764BD3">
      <w:pPr>
        <w:spacing w:line="240" w:lineRule="auto"/>
      </w:pPr>
      <w:r>
        <w:separator/>
      </w:r>
    </w:p>
  </w:endnote>
  <w:endnote w:type="continuationSeparator" w:id="0">
    <w:p w:rsidR="00B04533" w:rsidRDefault="00B04533" w:rsidP="00764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黑体">
    <w:altName w:val="宋体"/>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51" w:rsidRDefault="0098531E">
    <w:pPr>
      <w:pStyle w:val="a4"/>
      <w:ind w:leftChars="100" w:left="320" w:rightChars="100" w:right="320"/>
      <w:jc w:val="both"/>
    </w:pPr>
    <w:r>
      <w:rPr>
        <w:rFonts w:hint="eastAsia"/>
      </w:rPr>
      <w:t>—</w:t>
    </w:r>
    <w:r>
      <w:rPr>
        <w:rFonts w:hint="eastAsia"/>
      </w:rPr>
      <w:t xml:space="preserve"> </w:t>
    </w:r>
    <w:r>
      <w:fldChar w:fldCharType="begin"/>
    </w:r>
    <w:r>
      <w:instrText xml:space="preserve"> PAGE </w:instrText>
    </w:r>
    <w:r>
      <w:fldChar w:fldCharType="separate"/>
    </w:r>
    <w:r>
      <w:rPr>
        <w:noProof/>
      </w:rPr>
      <w:t>14</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51" w:rsidRDefault="0098531E">
    <w:pPr>
      <w:pStyle w:val="a4"/>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7B57C3">
      <w:rPr>
        <w:noProof/>
      </w:rPr>
      <w:t>4</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51" w:rsidRDefault="00B04533">
    <w:pPr>
      <w:pStyle w:val="a5"/>
      <w:spacing w:line="120" w:lineRule="exact"/>
      <w:ind w:left="0" w:right="0"/>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33" w:rsidRDefault="00B04533" w:rsidP="00764BD3">
      <w:pPr>
        <w:spacing w:line="240" w:lineRule="auto"/>
      </w:pPr>
      <w:r>
        <w:separator/>
      </w:r>
    </w:p>
  </w:footnote>
  <w:footnote w:type="continuationSeparator" w:id="0">
    <w:p w:rsidR="00B04533" w:rsidRDefault="00B04533" w:rsidP="00764B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51" w:rsidRDefault="00B0453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51" w:rsidRDefault="00B04533">
    <w:pPr>
      <w:spacing w:before="120" w:line="400" w:lineRule="atLeast"/>
      <w:jc w:val="right"/>
      <w:rPr>
        <w:rFonts w:ascii="方正黑体_GBK" w:eastAsia="方正黑体_GBK"/>
        <w:color w:val="FFFFFF"/>
      </w:rPr>
    </w:pPr>
  </w:p>
  <w:p w:rsidR="00E16051" w:rsidRDefault="00B04533">
    <w:pPr>
      <w:spacing w:line="400" w:lineRule="atLeast"/>
      <w:jc w:val="right"/>
      <w:rPr>
        <w:rFonts w:ascii="汉鼎简黑体" w:eastAsia="汉鼎简黑体" w:hAnsi="汉鼎简黑体"/>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E5D"/>
    <w:multiLevelType w:val="hybridMultilevel"/>
    <w:tmpl w:val="B88A3EC6"/>
    <w:lvl w:ilvl="0" w:tplc="5A722558">
      <w:start w:val="1"/>
      <w:numFmt w:val="bullet"/>
      <w:lvlText w:val=""/>
      <w:lvlJc w:val="left"/>
      <w:pPr>
        <w:ind w:left="911" w:hanging="420"/>
      </w:pPr>
      <w:rPr>
        <w:rFonts w:ascii="Wingdings" w:hAnsi="Wingdings" w:hint="default"/>
        <w:sz w:val="11"/>
      </w:rPr>
    </w:lvl>
    <w:lvl w:ilvl="1" w:tplc="04090003" w:tentative="1">
      <w:start w:val="1"/>
      <w:numFmt w:val="bullet"/>
      <w:lvlText w:val=""/>
      <w:lvlJc w:val="left"/>
      <w:pPr>
        <w:ind w:left="1331" w:hanging="420"/>
      </w:pPr>
      <w:rPr>
        <w:rFonts w:ascii="Wingdings" w:hAnsi="Wingdings" w:hint="default"/>
      </w:rPr>
    </w:lvl>
    <w:lvl w:ilvl="2" w:tplc="04090005"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3" w:tentative="1">
      <w:start w:val="1"/>
      <w:numFmt w:val="bullet"/>
      <w:lvlText w:val=""/>
      <w:lvlJc w:val="left"/>
      <w:pPr>
        <w:ind w:left="2591" w:hanging="420"/>
      </w:pPr>
      <w:rPr>
        <w:rFonts w:ascii="Wingdings" w:hAnsi="Wingdings" w:hint="default"/>
      </w:rPr>
    </w:lvl>
    <w:lvl w:ilvl="5" w:tplc="04090005"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3" w:tentative="1">
      <w:start w:val="1"/>
      <w:numFmt w:val="bullet"/>
      <w:lvlText w:val=""/>
      <w:lvlJc w:val="left"/>
      <w:pPr>
        <w:ind w:left="3851" w:hanging="420"/>
      </w:pPr>
      <w:rPr>
        <w:rFonts w:ascii="Wingdings" w:hAnsi="Wingdings" w:hint="default"/>
      </w:rPr>
    </w:lvl>
    <w:lvl w:ilvl="8" w:tplc="04090005" w:tentative="1">
      <w:start w:val="1"/>
      <w:numFmt w:val="bullet"/>
      <w:lvlText w:val=""/>
      <w:lvlJc w:val="left"/>
      <w:pPr>
        <w:ind w:left="4271" w:hanging="420"/>
      </w:pPr>
      <w:rPr>
        <w:rFonts w:ascii="Wingdings" w:hAnsi="Wingdings" w:hint="default"/>
      </w:rPr>
    </w:lvl>
  </w:abstractNum>
  <w:abstractNum w:abstractNumId="1">
    <w:nsid w:val="26BD567D"/>
    <w:multiLevelType w:val="hybridMultilevel"/>
    <w:tmpl w:val="8CF86F28"/>
    <w:lvl w:ilvl="0" w:tplc="FA72A0D6">
      <w:start w:val="1"/>
      <w:numFmt w:val="bullet"/>
      <w:lvlText w:val=""/>
      <w:lvlJc w:val="left"/>
      <w:pPr>
        <w:tabs>
          <w:tab w:val="num" w:pos="0"/>
        </w:tabs>
        <w:ind w:left="1140" w:hanging="420"/>
      </w:pPr>
      <w:rPr>
        <w:rFonts w:ascii="Symbol" w:hAnsi="Symbol" w:hint="default"/>
      </w:rPr>
    </w:lvl>
    <w:lvl w:ilvl="1" w:tplc="CB425578">
      <w:start w:val="1"/>
      <w:numFmt w:val="bullet"/>
      <w:lvlText w:val=""/>
      <w:lvlJc w:val="left"/>
      <w:pPr>
        <w:tabs>
          <w:tab w:val="num" w:pos="0"/>
        </w:tabs>
        <w:ind w:left="1560" w:hanging="420"/>
      </w:pPr>
      <w:rPr>
        <w:rFonts w:ascii="Wingdings" w:hAnsi="Wingdings" w:hint="default"/>
      </w:rPr>
    </w:lvl>
    <w:lvl w:ilvl="2" w:tplc="3AE85BD8">
      <w:start w:val="1"/>
      <w:numFmt w:val="bullet"/>
      <w:lvlText w:val=""/>
      <w:lvlJc w:val="left"/>
      <w:pPr>
        <w:tabs>
          <w:tab w:val="num" w:pos="0"/>
        </w:tabs>
        <w:ind w:left="1980" w:hanging="420"/>
      </w:pPr>
      <w:rPr>
        <w:rFonts w:ascii="Wingdings" w:hAnsi="Wingdings" w:hint="default"/>
      </w:rPr>
    </w:lvl>
    <w:lvl w:ilvl="3" w:tplc="E6E0BEFC">
      <w:start w:val="1"/>
      <w:numFmt w:val="bullet"/>
      <w:lvlText w:val=""/>
      <w:lvlJc w:val="left"/>
      <w:pPr>
        <w:tabs>
          <w:tab w:val="num" w:pos="0"/>
        </w:tabs>
        <w:ind w:left="2400" w:hanging="420"/>
      </w:pPr>
      <w:rPr>
        <w:rFonts w:ascii="Wingdings" w:hAnsi="Wingdings" w:hint="default"/>
      </w:rPr>
    </w:lvl>
    <w:lvl w:ilvl="4" w:tplc="6296931E">
      <w:start w:val="1"/>
      <w:numFmt w:val="bullet"/>
      <w:lvlText w:val=""/>
      <w:lvlJc w:val="left"/>
      <w:pPr>
        <w:tabs>
          <w:tab w:val="num" w:pos="0"/>
        </w:tabs>
        <w:ind w:left="2820" w:hanging="420"/>
      </w:pPr>
      <w:rPr>
        <w:rFonts w:ascii="Wingdings" w:hAnsi="Wingdings" w:hint="default"/>
      </w:rPr>
    </w:lvl>
    <w:lvl w:ilvl="5" w:tplc="7A1AB6EA">
      <w:start w:val="1"/>
      <w:numFmt w:val="bullet"/>
      <w:lvlText w:val=""/>
      <w:lvlJc w:val="left"/>
      <w:pPr>
        <w:tabs>
          <w:tab w:val="num" w:pos="0"/>
        </w:tabs>
        <w:ind w:left="3240" w:hanging="420"/>
      </w:pPr>
      <w:rPr>
        <w:rFonts w:ascii="Wingdings" w:hAnsi="Wingdings" w:hint="default"/>
      </w:rPr>
    </w:lvl>
    <w:lvl w:ilvl="6" w:tplc="CC94D358">
      <w:start w:val="1"/>
      <w:numFmt w:val="bullet"/>
      <w:lvlText w:val=""/>
      <w:lvlJc w:val="left"/>
      <w:pPr>
        <w:tabs>
          <w:tab w:val="num" w:pos="0"/>
        </w:tabs>
        <w:ind w:left="3660" w:hanging="420"/>
      </w:pPr>
      <w:rPr>
        <w:rFonts w:ascii="Wingdings" w:hAnsi="Wingdings" w:hint="default"/>
      </w:rPr>
    </w:lvl>
    <w:lvl w:ilvl="7" w:tplc="78B2DF02">
      <w:start w:val="1"/>
      <w:numFmt w:val="bullet"/>
      <w:lvlText w:val=""/>
      <w:lvlJc w:val="left"/>
      <w:pPr>
        <w:tabs>
          <w:tab w:val="num" w:pos="0"/>
        </w:tabs>
        <w:ind w:left="4080" w:hanging="420"/>
      </w:pPr>
      <w:rPr>
        <w:rFonts w:ascii="Wingdings" w:hAnsi="Wingdings" w:hint="default"/>
      </w:rPr>
    </w:lvl>
    <w:lvl w:ilvl="8" w:tplc="FC726368">
      <w:start w:val="1"/>
      <w:numFmt w:val="bullet"/>
      <w:lvlText w:val=""/>
      <w:lvlJc w:val="left"/>
      <w:pPr>
        <w:tabs>
          <w:tab w:val="num" w:pos="0"/>
        </w:tabs>
        <w:ind w:left="4500" w:hanging="420"/>
      </w:pPr>
      <w:rPr>
        <w:rFonts w:ascii="Wingdings" w:hAnsi="Wingdings" w:hint="default"/>
      </w:rPr>
    </w:lvl>
  </w:abstractNum>
  <w:abstractNum w:abstractNumId="2">
    <w:nsid w:val="2E436CB2"/>
    <w:multiLevelType w:val="hybridMultilevel"/>
    <w:tmpl w:val="5798FA24"/>
    <w:lvl w:ilvl="0" w:tplc="51046710">
      <w:start w:val="1"/>
      <w:numFmt w:val="bullet"/>
      <w:lvlText w:val=""/>
      <w:lvlJc w:val="left"/>
      <w:pPr>
        <w:tabs>
          <w:tab w:val="num" w:pos="0"/>
        </w:tabs>
        <w:ind w:left="1140" w:hanging="420"/>
      </w:pPr>
      <w:rPr>
        <w:rFonts w:ascii="Symbol" w:hAnsi="Symbol" w:hint="default"/>
      </w:rPr>
    </w:lvl>
    <w:lvl w:ilvl="1" w:tplc="3CE0D73E">
      <w:start w:val="1"/>
      <w:numFmt w:val="bullet"/>
      <w:lvlText w:val=""/>
      <w:lvlJc w:val="left"/>
      <w:pPr>
        <w:tabs>
          <w:tab w:val="num" w:pos="0"/>
        </w:tabs>
        <w:ind w:left="1560" w:hanging="420"/>
      </w:pPr>
      <w:rPr>
        <w:rFonts w:ascii="Wingdings" w:hAnsi="Wingdings" w:hint="default"/>
      </w:rPr>
    </w:lvl>
    <w:lvl w:ilvl="2" w:tplc="062AC6F8">
      <w:start w:val="1"/>
      <w:numFmt w:val="bullet"/>
      <w:lvlText w:val=""/>
      <w:lvlJc w:val="left"/>
      <w:pPr>
        <w:tabs>
          <w:tab w:val="num" w:pos="0"/>
        </w:tabs>
        <w:ind w:left="1980" w:hanging="420"/>
      </w:pPr>
      <w:rPr>
        <w:rFonts w:ascii="Wingdings" w:hAnsi="Wingdings" w:hint="default"/>
      </w:rPr>
    </w:lvl>
    <w:lvl w:ilvl="3" w:tplc="A9026380">
      <w:start w:val="1"/>
      <w:numFmt w:val="bullet"/>
      <w:lvlText w:val=""/>
      <w:lvlJc w:val="left"/>
      <w:pPr>
        <w:tabs>
          <w:tab w:val="num" w:pos="0"/>
        </w:tabs>
        <w:ind w:left="2400" w:hanging="420"/>
      </w:pPr>
      <w:rPr>
        <w:rFonts w:ascii="Wingdings" w:hAnsi="Wingdings" w:hint="default"/>
      </w:rPr>
    </w:lvl>
    <w:lvl w:ilvl="4" w:tplc="87CAF8A0">
      <w:start w:val="1"/>
      <w:numFmt w:val="bullet"/>
      <w:lvlText w:val=""/>
      <w:lvlJc w:val="left"/>
      <w:pPr>
        <w:tabs>
          <w:tab w:val="num" w:pos="0"/>
        </w:tabs>
        <w:ind w:left="2820" w:hanging="420"/>
      </w:pPr>
      <w:rPr>
        <w:rFonts w:ascii="Wingdings" w:hAnsi="Wingdings" w:hint="default"/>
      </w:rPr>
    </w:lvl>
    <w:lvl w:ilvl="5" w:tplc="AD26417A">
      <w:start w:val="1"/>
      <w:numFmt w:val="bullet"/>
      <w:lvlText w:val=""/>
      <w:lvlJc w:val="left"/>
      <w:pPr>
        <w:tabs>
          <w:tab w:val="num" w:pos="0"/>
        </w:tabs>
        <w:ind w:left="3240" w:hanging="420"/>
      </w:pPr>
      <w:rPr>
        <w:rFonts w:ascii="Wingdings" w:hAnsi="Wingdings" w:hint="default"/>
      </w:rPr>
    </w:lvl>
    <w:lvl w:ilvl="6" w:tplc="46A46C48">
      <w:start w:val="1"/>
      <w:numFmt w:val="bullet"/>
      <w:lvlText w:val=""/>
      <w:lvlJc w:val="left"/>
      <w:pPr>
        <w:tabs>
          <w:tab w:val="num" w:pos="0"/>
        </w:tabs>
        <w:ind w:left="3660" w:hanging="420"/>
      </w:pPr>
      <w:rPr>
        <w:rFonts w:ascii="Wingdings" w:hAnsi="Wingdings" w:hint="default"/>
      </w:rPr>
    </w:lvl>
    <w:lvl w:ilvl="7" w:tplc="6A2A4C84">
      <w:start w:val="1"/>
      <w:numFmt w:val="bullet"/>
      <w:lvlText w:val=""/>
      <w:lvlJc w:val="left"/>
      <w:pPr>
        <w:tabs>
          <w:tab w:val="num" w:pos="0"/>
        </w:tabs>
        <w:ind w:left="4080" w:hanging="420"/>
      </w:pPr>
      <w:rPr>
        <w:rFonts w:ascii="Wingdings" w:hAnsi="Wingdings" w:hint="default"/>
      </w:rPr>
    </w:lvl>
    <w:lvl w:ilvl="8" w:tplc="F1C83BD0">
      <w:start w:val="1"/>
      <w:numFmt w:val="bullet"/>
      <w:lvlText w:val=""/>
      <w:lvlJc w:val="left"/>
      <w:pPr>
        <w:tabs>
          <w:tab w:val="num" w:pos="0"/>
        </w:tabs>
        <w:ind w:left="4500" w:hanging="420"/>
      </w:pPr>
      <w:rPr>
        <w:rFonts w:ascii="Wingdings" w:hAnsi="Wingdings" w:hint="default"/>
      </w:rPr>
    </w:lvl>
  </w:abstractNum>
  <w:abstractNum w:abstractNumId="3">
    <w:nsid w:val="3ADD6BED"/>
    <w:multiLevelType w:val="hybridMultilevel"/>
    <w:tmpl w:val="8152C7A2"/>
    <w:lvl w:ilvl="0" w:tplc="680C00FA">
      <w:start w:val="1"/>
      <w:numFmt w:val="bullet"/>
      <w:lvlText w:val=""/>
      <w:lvlJc w:val="left"/>
      <w:pPr>
        <w:tabs>
          <w:tab w:val="num" w:pos="0"/>
        </w:tabs>
        <w:ind w:left="1140" w:hanging="420"/>
      </w:pPr>
      <w:rPr>
        <w:rFonts w:ascii="Symbol" w:hAnsi="Symbol" w:hint="default"/>
      </w:rPr>
    </w:lvl>
    <w:lvl w:ilvl="1" w:tplc="CC7EBC9A">
      <w:start w:val="1"/>
      <w:numFmt w:val="bullet"/>
      <w:lvlText w:val=""/>
      <w:lvlJc w:val="left"/>
      <w:pPr>
        <w:tabs>
          <w:tab w:val="num" w:pos="0"/>
        </w:tabs>
        <w:ind w:left="1560" w:hanging="420"/>
      </w:pPr>
      <w:rPr>
        <w:rFonts w:ascii="Wingdings" w:hAnsi="Wingdings" w:hint="default"/>
      </w:rPr>
    </w:lvl>
    <w:lvl w:ilvl="2" w:tplc="D2A6C23C">
      <w:start w:val="1"/>
      <w:numFmt w:val="bullet"/>
      <w:lvlText w:val=""/>
      <w:lvlJc w:val="left"/>
      <w:pPr>
        <w:tabs>
          <w:tab w:val="num" w:pos="0"/>
        </w:tabs>
        <w:ind w:left="1980" w:hanging="420"/>
      </w:pPr>
      <w:rPr>
        <w:rFonts w:ascii="Wingdings" w:hAnsi="Wingdings" w:hint="default"/>
      </w:rPr>
    </w:lvl>
    <w:lvl w:ilvl="3" w:tplc="20501658">
      <w:start w:val="1"/>
      <w:numFmt w:val="bullet"/>
      <w:lvlText w:val=""/>
      <w:lvlJc w:val="left"/>
      <w:pPr>
        <w:tabs>
          <w:tab w:val="num" w:pos="0"/>
        </w:tabs>
        <w:ind w:left="2400" w:hanging="420"/>
      </w:pPr>
      <w:rPr>
        <w:rFonts w:ascii="Wingdings" w:hAnsi="Wingdings" w:hint="default"/>
      </w:rPr>
    </w:lvl>
    <w:lvl w:ilvl="4" w:tplc="792E4D82">
      <w:start w:val="1"/>
      <w:numFmt w:val="bullet"/>
      <w:lvlText w:val=""/>
      <w:lvlJc w:val="left"/>
      <w:pPr>
        <w:tabs>
          <w:tab w:val="num" w:pos="0"/>
        </w:tabs>
        <w:ind w:left="2820" w:hanging="420"/>
      </w:pPr>
      <w:rPr>
        <w:rFonts w:ascii="Wingdings" w:hAnsi="Wingdings" w:hint="default"/>
      </w:rPr>
    </w:lvl>
    <w:lvl w:ilvl="5" w:tplc="E0D61734">
      <w:start w:val="1"/>
      <w:numFmt w:val="bullet"/>
      <w:lvlText w:val=""/>
      <w:lvlJc w:val="left"/>
      <w:pPr>
        <w:tabs>
          <w:tab w:val="num" w:pos="0"/>
        </w:tabs>
        <w:ind w:left="3240" w:hanging="420"/>
      </w:pPr>
      <w:rPr>
        <w:rFonts w:ascii="Wingdings" w:hAnsi="Wingdings" w:hint="default"/>
      </w:rPr>
    </w:lvl>
    <w:lvl w:ilvl="6" w:tplc="92B82318">
      <w:start w:val="1"/>
      <w:numFmt w:val="bullet"/>
      <w:lvlText w:val=""/>
      <w:lvlJc w:val="left"/>
      <w:pPr>
        <w:tabs>
          <w:tab w:val="num" w:pos="0"/>
        </w:tabs>
        <w:ind w:left="3660" w:hanging="420"/>
      </w:pPr>
      <w:rPr>
        <w:rFonts w:ascii="Wingdings" w:hAnsi="Wingdings" w:hint="default"/>
      </w:rPr>
    </w:lvl>
    <w:lvl w:ilvl="7" w:tplc="BC7C8BEA">
      <w:start w:val="1"/>
      <w:numFmt w:val="bullet"/>
      <w:lvlText w:val=""/>
      <w:lvlJc w:val="left"/>
      <w:pPr>
        <w:tabs>
          <w:tab w:val="num" w:pos="0"/>
        </w:tabs>
        <w:ind w:left="4080" w:hanging="420"/>
      </w:pPr>
      <w:rPr>
        <w:rFonts w:ascii="Wingdings" w:hAnsi="Wingdings" w:hint="default"/>
      </w:rPr>
    </w:lvl>
    <w:lvl w:ilvl="8" w:tplc="351CBD96">
      <w:start w:val="1"/>
      <w:numFmt w:val="bullet"/>
      <w:lvlText w:val=""/>
      <w:lvlJc w:val="left"/>
      <w:pPr>
        <w:tabs>
          <w:tab w:val="num" w:pos="0"/>
        </w:tabs>
        <w:ind w:left="4500" w:hanging="420"/>
      </w:pPr>
      <w:rPr>
        <w:rFonts w:ascii="Wingdings" w:hAnsi="Wingdings" w:hint="default"/>
      </w:rPr>
    </w:lvl>
  </w:abstractNum>
  <w:abstractNum w:abstractNumId="4">
    <w:nsid w:val="576E6805"/>
    <w:multiLevelType w:val="hybridMultilevel"/>
    <w:tmpl w:val="AB64CB62"/>
    <w:lvl w:ilvl="0" w:tplc="C1CC5BE6">
      <w:start w:val="1"/>
      <w:numFmt w:val="bullet"/>
      <w:lvlText w:val=""/>
      <w:lvlJc w:val="left"/>
      <w:pPr>
        <w:tabs>
          <w:tab w:val="num" w:pos="0"/>
        </w:tabs>
        <w:ind w:left="1140" w:hanging="420"/>
      </w:pPr>
      <w:rPr>
        <w:rFonts w:ascii="Symbol" w:hAnsi="Symbol" w:hint="default"/>
      </w:rPr>
    </w:lvl>
    <w:lvl w:ilvl="1" w:tplc="F2925D84">
      <w:start w:val="1"/>
      <w:numFmt w:val="bullet"/>
      <w:lvlText w:val=""/>
      <w:lvlJc w:val="left"/>
      <w:pPr>
        <w:tabs>
          <w:tab w:val="num" w:pos="0"/>
        </w:tabs>
        <w:ind w:left="1560" w:hanging="420"/>
      </w:pPr>
      <w:rPr>
        <w:rFonts w:ascii="Wingdings" w:hAnsi="Wingdings" w:hint="default"/>
      </w:rPr>
    </w:lvl>
    <w:lvl w:ilvl="2" w:tplc="FC12CB10">
      <w:start w:val="1"/>
      <w:numFmt w:val="bullet"/>
      <w:lvlText w:val=""/>
      <w:lvlJc w:val="left"/>
      <w:pPr>
        <w:tabs>
          <w:tab w:val="num" w:pos="0"/>
        </w:tabs>
        <w:ind w:left="1980" w:hanging="420"/>
      </w:pPr>
      <w:rPr>
        <w:rFonts w:ascii="Wingdings" w:hAnsi="Wingdings" w:hint="default"/>
      </w:rPr>
    </w:lvl>
    <w:lvl w:ilvl="3" w:tplc="AC9201AA">
      <w:start w:val="1"/>
      <w:numFmt w:val="bullet"/>
      <w:lvlText w:val=""/>
      <w:lvlJc w:val="left"/>
      <w:pPr>
        <w:tabs>
          <w:tab w:val="num" w:pos="0"/>
        </w:tabs>
        <w:ind w:left="2400" w:hanging="420"/>
      </w:pPr>
      <w:rPr>
        <w:rFonts w:ascii="Wingdings" w:hAnsi="Wingdings" w:hint="default"/>
      </w:rPr>
    </w:lvl>
    <w:lvl w:ilvl="4" w:tplc="483228C6">
      <w:start w:val="1"/>
      <w:numFmt w:val="bullet"/>
      <w:lvlText w:val=""/>
      <w:lvlJc w:val="left"/>
      <w:pPr>
        <w:tabs>
          <w:tab w:val="num" w:pos="0"/>
        </w:tabs>
        <w:ind w:left="2820" w:hanging="420"/>
      </w:pPr>
      <w:rPr>
        <w:rFonts w:ascii="Wingdings" w:hAnsi="Wingdings" w:hint="default"/>
      </w:rPr>
    </w:lvl>
    <w:lvl w:ilvl="5" w:tplc="8D1C06A8">
      <w:start w:val="1"/>
      <w:numFmt w:val="bullet"/>
      <w:lvlText w:val=""/>
      <w:lvlJc w:val="left"/>
      <w:pPr>
        <w:tabs>
          <w:tab w:val="num" w:pos="0"/>
        </w:tabs>
        <w:ind w:left="3240" w:hanging="420"/>
      </w:pPr>
      <w:rPr>
        <w:rFonts w:ascii="Wingdings" w:hAnsi="Wingdings" w:hint="default"/>
      </w:rPr>
    </w:lvl>
    <w:lvl w:ilvl="6" w:tplc="9E9C49F4">
      <w:start w:val="1"/>
      <w:numFmt w:val="bullet"/>
      <w:lvlText w:val=""/>
      <w:lvlJc w:val="left"/>
      <w:pPr>
        <w:tabs>
          <w:tab w:val="num" w:pos="0"/>
        </w:tabs>
        <w:ind w:left="3660" w:hanging="420"/>
      </w:pPr>
      <w:rPr>
        <w:rFonts w:ascii="Wingdings" w:hAnsi="Wingdings" w:hint="default"/>
      </w:rPr>
    </w:lvl>
    <w:lvl w:ilvl="7" w:tplc="87F08DE2">
      <w:start w:val="1"/>
      <w:numFmt w:val="bullet"/>
      <w:lvlText w:val=""/>
      <w:lvlJc w:val="left"/>
      <w:pPr>
        <w:tabs>
          <w:tab w:val="num" w:pos="0"/>
        </w:tabs>
        <w:ind w:left="4080" w:hanging="420"/>
      </w:pPr>
      <w:rPr>
        <w:rFonts w:ascii="Wingdings" w:hAnsi="Wingdings" w:hint="default"/>
      </w:rPr>
    </w:lvl>
    <w:lvl w:ilvl="8" w:tplc="C1AEEBA2">
      <w:start w:val="1"/>
      <w:numFmt w:val="bullet"/>
      <w:lvlText w:val=""/>
      <w:lvlJc w:val="left"/>
      <w:pPr>
        <w:tabs>
          <w:tab w:val="num" w:pos="0"/>
        </w:tabs>
        <w:ind w:left="450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BC"/>
    <w:rsid w:val="00087975"/>
    <w:rsid w:val="000D7DDD"/>
    <w:rsid w:val="00183684"/>
    <w:rsid w:val="001D1310"/>
    <w:rsid w:val="002605FD"/>
    <w:rsid w:val="0029173E"/>
    <w:rsid w:val="002C6C25"/>
    <w:rsid w:val="00357569"/>
    <w:rsid w:val="004E05AC"/>
    <w:rsid w:val="00527FB5"/>
    <w:rsid w:val="00533376"/>
    <w:rsid w:val="005376ED"/>
    <w:rsid w:val="00576A45"/>
    <w:rsid w:val="00576D0E"/>
    <w:rsid w:val="00695DCA"/>
    <w:rsid w:val="00732054"/>
    <w:rsid w:val="00764BD3"/>
    <w:rsid w:val="00766CC7"/>
    <w:rsid w:val="007B57C3"/>
    <w:rsid w:val="007E5C70"/>
    <w:rsid w:val="00873B93"/>
    <w:rsid w:val="009011DD"/>
    <w:rsid w:val="00927AC3"/>
    <w:rsid w:val="00930894"/>
    <w:rsid w:val="009315AE"/>
    <w:rsid w:val="0094695B"/>
    <w:rsid w:val="00977E7A"/>
    <w:rsid w:val="00980C1F"/>
    <w:rsid w:val="0098531E"/>
    <w:rsid w:val="00A10186"/>
    <w:rsid w:val="00A55F52"/>
    <w:rsid w:val="00A61554"/>
    <w:rsid w:val="00A62B08"/>
    <w:rsid w:val="00A932C9"/>
    <w:rsid w:val="00B04533"/>
    <w:rsid w:val="00B34E23"/>
    <w:rsid w:val="00B53B79"/>
    <w:rsid w:val="00BA33DA"/>
    <w:rsid w:val="00BD4F04"/>
    <w:rsid w:val="00BF605F"/>
    <w:rsid w:val="00C715D2"/>
    <w:rsid w:val="00D17159"/>
    <w:rsid w:val="00D23125"/>
    <w:rsid w:val="00D34ABC"/>
    <w:rsid w:val="00E00F15"/>
    <w:rsid w:val="00E2226A"/>
    <w:rsid w:val="00E335B9"/>
    <w:rsid w:val="00E50856"/>
    <w:rsid w:val="00F6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BD3"/>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4B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764BD3"/>
    <w:rPr>
      <w:sz w:val="18"/>
      <w:szCs w:val="18"/>
    </w:rPr>
  </w:style>
  <w:style w:type="paragraph" w:styleId="a4">
    <w:name w:val="footer"/>
    <w:basedOn w:val="a"/>
    <w:link w:val="Char0"/>
    <w:unhideWhenUsed/>
    <w:rsid w:val="00764BD3"/>
    <w:pPr>
      <w:tabs>
        <w:tab w:val="center" w:pos="4153"/>
        <w:tab w:val="right" w:pos="8306"/>
      </w:tabs>
      <w:jc w:val="left"/>
    </w:pPr>
    <w:rPr>
      <w:sz w:val="18"/>
      <w:szCs w:val="18"/>
    </w:rPr>
  </w:style>
  <w:style w:type="character" w:customStyle="1" w:styleId="Char0">
    <w:name w:val="页脚 Char"/>
    <w:basedOn w:val="a0"/>
    <w:link w:val="a4"/>
    <w:uiPriority w:val="99"/>
    <w:rsid w:val="00764BD3"/>
    <w:rPr>
      <w:sz w:val="18"/>
      <w:szCs w:val="18"/>
    </w:rPr>
  </w:style>
  <w:style w:type="paragraph" w:customStyle="1" w:styleId="a5">
    <w:name w:val="文头"/>
    <w:basedOn w:val="a"/>
    <w:rsid w:val="00764BD3"/>
    <w:pPr>
      <w:adjustRightInd w:val="0"/>
      <w:snapToGrid/>
      <w:spacing w:before="320" w:line="227" w:lineRule="atLeast"/>
      <w:ind w:left="227" w:right="227" w:firstLine="0"/>
      <w:jc w:val="distribute"/>
    </w:pPr>
    <w:rPr>
      <w:rFonts w:ascii="汉鼎简大宋" w:eastAsia="汉鼎简大宋" w:hAnsi="汉鼎简大宋"/>
      <w:color w:val="FF0000"/>
      <w:spacing w:val="36"/>
      <w:w w:val="82"/>
      <w:sz w:val="90"/>
    </w:rPr>
  </w:style>
  <w:style w:type="character" w:styleId="a6">
    <w:name w:val="Hyperlink"/>
    <w:rsid w:val="00764BD3"/>
    <w:rPr>
      <w:rFonts w:cs="Times New Roman"/>
      <w:color w:val="0000FF"/>
      <w:u w:val="single"/>
      <w:lang w:bidi="ar-SA"/>
    </w:rPr>
  </w:style>
  <w:style w:type="paragraph" w:styleId="a7">
    <w:name w:val="footnote text"/>
    <w:next w:val="a8"/>
    <w:link w:val="Char1"/>
    <w:rsid w:val="00764BD3"/>
    <w:rPr>
      <w:rFonts w:ascii="Times New Roman" w:eastAsia="宋体" w:hAnsi="Times New Roman" w:cs="Times New Roman"/>
      <w:kern w:val="0"/>
      <w:sz w:val="20"/>
      <w:szCs w:val="20"/>
      <w:lang w:val="en-GB" w:eastAsia="en-US"/>
    </w:rPr>
  </w:style>
  <w:style w:type="character" w:customStyle="1" w:styleId="Char1">
    <w:name w:val="脚注文本 Char"/>
    <w:basedOn w:val="a0"/>
    <w:link w:val="a7"/>
    <w:rsid w:val="00764BD3"/>
    <w:rPr>
      <w:rFonts w:ascii="Times New Roman" w:eastAsia="宋体" w:hAnsi="Times New Roman" w:cs="Times New Roman"/>
      <w:kern w:val="0"/>
      <w:sz w:val="20"/>
      <w:szCs w:val="20"/>
      <w:lang w:val="en-GB" w:eastAsia="en-US"/>
    </w:rPr>
  </w:style>
  <w:style w:type="paragraph" w:customStyle="1" w:styleId="1">
    <w:name w:val="列出段落1"/>
    <w:next w:val="a"/>
    <w:rsid w:val="00764BD3"/>
    <w:pPr>
      <w:ind w:left="720"/>
      <w:contextualSpacing/>
    </w:pPr>
    <w:rPr>
      <w:rFonts w:ascii="Calibri" w:eastAsia="宋体" w:hAnsi="Calibri" w:cs="Times New Roman"/>
      <w:kern w:val="0"/>
      <w:sz w:val="24"/>
      <w:szCs w:val="24"/>
      <w:lang w:val="en-GB" w:eastAsia="en-US"/>
    </w:rPr>
  </w:style>
  <w:style w:type="paragraph" w:styleId="a8">
    <w:name w:val="Normal Indent"/>
    <w:basedOn w:val="a"/>
    <w:uiPriority w:val="99"/>
    <w:semiHidden/>
    <w:unhideWhenUsed/>
    <w:rsid w:val="00764BD3"/>
    <w:pPr>
      <w:ind w:firstLineChars="200" w:firstLine="420"/>
    </w:pPr>
  </w:style>
  <w:style w:type="paragraph" w:styleId="a9">
    <w:name w:val="Balloon Text"/>
    <w:basedOn w:val="a"/>
    <w:link w:val="Char2"/>
    <w:uiPriority w:val="99"/>
    <w:semiHidden/>
    <w:unhideWhenUsed/>
    <w:rsid w:val="00764BD3"/>
    <w:pPr>
      <w:spacing w:line="240" w:lineRule="auto"/>
    </w:pPr>
    <w:rPr>
      <w:sz w:val="18"/>
      <w:szCs w:val="18"/>
    </w:rPr>
  </w:style>
  <w:style w:type="character" w:customStyle="1" w:styleId="Char2">
    <w:name w:val="批注框文本 Char"/>
    <w:basedOn w:val="a0"/>
    <w:link w:val="a9"/>
    <w:uiPriority w:val="99"/>
    <w:semiHidden/>
    <w:rsid w:val="00764BD3"/>
    <w:rPr>
      <w:rFonts w:ascii="Times New Roman" w:eastAsia="方正仿宋_GBK" w:hAnsi="Times New Roman" w:cs="Times New Roman"/>
      <w:snapToGrid w:val="0"/>
      <w:kern w:val="0"/>
      <w:sz w:val="18"/>
      <w:szCs w:val="18"/>
    </w:rPr>
  </w:style>
  <w:style w:type="paragraph" w:styleId="aa">
    <w:name w:val="List Paragraph"/>
    <w:basedOn w:val="a"/>
    <w:uiPriority w:val="99"/>
    <w:qFormat/>
    <w:rsid w:val="00E00F15"/>
    <w:pPr>
      <w:ind w:firstLineChars="200" w:firstLine="420"/>
    </w:pPr>
  </w:style>
  <w:style w:type="table" w:styleId="ab">
    <w:name w:val="Table Grid"/>
    <w:basedOn w:val="a1"/>
    <w:uiPriority w:val="59"/>
    <w:rsid w:val="002C6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BD3"/>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4B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764BD3"/>
    <w:rPr>
      <w:sz w:val="18"/>
      <w:szCs w:val="18"/>
    </w:rPr>
  </w:style>
  <w:style w:type="paragraph" w:styleId="a4">
    <w:name w:val="footer"/>
    <w:basedOn w:val="a"/>
    <w:link w:val="Char0"/>
    <w:unhideWhenUsed/>
    <w:rsid w:val="00764BD3"/>
    <w:pPr>
      <w:tabs>
        <w:tab w:val="center" w:pos="4153"/>
        <w:tab w:val="right" w:pos="8306"/>
      </w:tabs>
      <w:jc w:val="left"/>
    </w:pPr>
    <w:rPr>
      <w:sz w:val="18"/>
      <w:szCs w:val="18"/>
    </w:rPr>
  </w:style>
  <w:style w:type="character" w:customStyle="1" w:styleId="Char0">
    <w:name w:val="页脚 Char"/>
    <w:basedOn w:val="a0"/>
    <w:link w:val="a4"/>
    <w:uiPriority w:val="99"/>
    <w:rsid w:val="00764BD3"/>
    <w:rPr>
      <w:sz w:val="18"/>
      <w:szCs w:val="18"/>
    </w:rPr>
  </w:style>
  <w:style w:type="paragraph" w:customStyle="1" w:styleId="a5">
    <w:name w:val="文头"/>
    <w:basedOn w:val="a"/>
    <w:rsid w:val="00764BD3"/>
    <w:pPr>
      <w:adjustRightInd w:val="0"/>
      <w:snapToGrid/>
      <w:spacing w:before="320" w:line="227" w:lineRule="atLeast"/>
      <w:ind w:left="227" w:right="227" w:firstLine="0"/>
      <w:jc w:val="distribute"/>
    </w:pPr>
    <w:rPr>
      <w:rFonts w:ascii="汉鼎简大宋" w:eastAsia="汉鼎简大宋" w:hAnsi="汉鼎简大宋"/>
      <w:color w:val="FF0000"/>
      <w:spacing w:val="36"/>
      <w:w w:val="82"/>
      <w:sz w:val="90"/>
    </w:rPr>
  </w:style>
  <w:style w:type="character" w:styleId="a6">
    <w:name w:val="Hyperlink"/>
    <w:rsid w:val="00764BD3"/>
    <w:rPr>
      <w:rFonts w:cs="Times New Roman"/>
      <w:color w:val="0000FF"/>
      <w:u w:val="single"/>
      <w:lang w:bidi="ar-SA"/>
    </w:rPr>
  </w:style>
  <w:style w:type="paragraph" w:styleId="a7">
    <w:name w:val="footnote text"/>
    <w:next w:val="a8"/>
    <w:link w:val="Char1"/>
    <w:rsid w:val="00764BD3"/>
    <w:rPr>
      <w:rFonts w:ascii="Times New Roman" w:eastAsia="宋体" w:hAnsi="Times New Roman" w:cs="Times New Roman"/>
      <w:kern w:val="0"/>
      <w:sz w:val="20"/>
      <w:szCs w:val="20"/>
      <w:lang w:val="en-GB" w:eastAsia="en-US"/>
    </w:rPr>
  </w:style>
  <w:style w:type="character" w:customStyle="1" w:styleId="Char1">
    <w:name w:val="脚注文本 Char"/>
    <w:basedOn w:val="a0"/>
    <w:link w:val="a7"/>
    <w:rsid w:val="00764BD3"/>
    <w:rPr>
      <w:rFonts w:ascii="Times New Roman" w:eastAsia="宋体" w:hAnsi="Times New Roman" w:cs="Times New Roman"/>
      <w:kern w:val="0"/>
      <w:sz w:val="20"/>
      <w:szCs w:val="20"/>
      <w:lang w:val="en-GB" w:eastAsia="en-US"/>
    </w:rPr>
  </w:style>
  <w:style w:type="paragraph" w:customStyle="1" w:styleId="1">
    <w:name w:val="列出段落1"/>
    <w:next w:val="a"/>
    <w:rsid w:val="00764BD3"/>
    <w:pPr>
      <w:ind w:left="720"/>
      <w:contextualSpacing/>
    </w:pPr>
    <w:rPr>
      <w:rFonts w:ascii="Calibri" w:eastAsia="宋体" w:hAnsi="Calibri" w:cs="Times New Roman"/>
      <w:kern w:val="0"/>
      <w:sz w:val="24"/>
      <w:szCs w:val="24"/>
      <w:lang w:val="en-GB" w:eastAsia="en-US"/>
    </w:rPr>
  </w:style>
  <w:style w:type="paragraph" w:styleId="a8">
    <w:name w:val="Normal Indent"/>
    <w:basedOn w:val="a"/>
    <w:uiPriority w:val="99"/>
    <w:semiHidden/>
    <w:unhideWhenUsed/>
    <w:rsid w:val="00764BD3"/>
    <w:pPr>
      <w:ind w:firstLineChars="200" w:firstLine="420"/>
    </w:pPr>
  </w:style>
  <w:style w:type="paragraph" w:styleId="a9">
    <w:name w:val="Balloon Text"/>
    <w:basedOn w:val="a"/>
    <w:link w:val="Char2"/>
    <w:uiPriority w:val="99"/>
    <w:semiHidden/>
    <w:unhideWhenUsed/>
    <w:rsid w:val="00764BD3"/>
    <w:pPr>
      <w:spacing w:line="240" w:lineRule="auto"/>
    </w:pPr>
    <w:rPr>
      <w:sz w:val="18"/>
      <w:szCs w:val="18"/>
    </w:rPr>
  </w:style>
  <w:style w:type="character" w:customStyle="1" w:styleId="Char2">
    <w:name w:val="批注框文本 Char"/>
    <w:basedOn w:val="a0"/>
    <w:link w:val="a9"/>
    <w:uiPriority w:val="99"/>
    <w:semiHidden/>
    <w:rsid w:val="00764BD3"/>
    <w:rPr>
      <w:rFonts w:ascii="Times New Roman" w:eastAsia="方正仿宋_GBK" w:hAnsi="Times New Roman" w:cs="Times New Roman"/>
      <w:snapToGrid w:val="0"/>
      <w:kern w:val="0"/>
      <w:sz w:val="18"/>
      <w:szCs w:val="18"/>
    </w:rPr>
  </w:style>
  <w:style w:type="paragraph" w:styleId="aa">
    <w:name w:val="List Paragraph"/>
    <w:basedOn w:val="a"/>
    <w:uiPriority w:val="99"/>
    <w:qFormat/>
    <w:rsid w:val="00E00F15"/>
    <w:pPr>
      <w:ind w:firstLineChars="200" w:firstLine="420"/>
    </w:pPr>
  </w:style>
  <w:style w:type="table" w:styleId="ab">
    <w:name w:val="Table Grid"/>
    <w:basedOn w:val="a1"/>
    <w:uiPriority w:val="59"/>
    <w:rsid w:val="002C6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uoh_k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2019-01-25T07:26:00Z</cp:lastPrinted>
  <dcterms:created xsi:type="dcterms:W3CDTF">2019-01-03T11:35:00Z</dcterms:created>
  <dcterms:modified xsi:type="dcterms:W3CDTF">2019-01-28T00:38:00Z</dcterms:modified>
</cp:coreProperties>
</file>