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afterLines="50" w:line="240" w:lineRule="atLeast"/>
        <w:jc w:val="center"/>
        <w:rPr>
          <w:b/>
          <w:sz w:val="36"/>
          <w:szCs w:val="36"/>
        </w:rPr>
      </w:pPr>
      <w:r>
        <w:rPr>
          <w:rFonts w:hint="eastAsia" w:ascii="方正小标宋简体" w:hAnsi="方正小标宋简体" w:eastAsia="方正小标宋简体" w:cs="方正小标宋简体"/>
          <w:bCs/>
          <w:color w:val="0D0D0D" w:themeColor="text1" w:themeTint="F2"/>
          <w:sz w:val="40"/>
          <w:szCs w:val="40"/>
          <w14:textFill>
            <w14:solidFill>
              <w14:schemeClr w14:val="tx1">
                <w14:lumMod w14:val="95000"/>
                <w14:lumOff w14:val="5000"/>
              </w14:schemeClr>
            </w14:solidFill>
          </w14:textFill>
        </w:rPr>
        <w:t>关于2022年度</w:t>
      </w:r>
      <w:r>
        <w:rPr>
          <w:rFonts w:hint="eastAsia" w:ascii="方正小标宋简体" w:hAnsi="方正小标宋简体" w:eastAsia="方正小标宋简体" w:cs="方正小标宋简体"/>
          <w:bCs/>
          <w:color w:val="0D0D0D" w:themeColor="text1" w:themeTint="F2"/>
          <w:sz w:val="40"/>
          <w:szCs w:val="40"/>
          <w:lang w:val="en-US" w:eastAsia="zh-CN"/>
          <w14:textFill>
            <w14:solidFill>
              <w14:schemeClr w14:val="tx1">
                <w14:lumMod w14:val="95000"/>
                <w14:lumOff w14:val="5000"/>
              </w14:schemeClr>
            </w14:solidFill>
          </w14:textFill>
        </w:rPr>
        <w:t>姑苏创新创业领军人才计划（区域重点产业专项）</w:t>
      </w:r>
      <w:r>
        <w:rPr>
          <w:rFonts w:hint="eastAsia" w:ascii="方正小标宋简体" w:hAnsi="方正小标宋简体" w:eastAsia="方正小标宋简体" w:cs="方正小标宋简体"/>
          <w:bCs/>
          <w:color w:val="0D0D0D" w:themeColor="text1" w:themeTint="F2"/>
          <w:sz w:val="40"/>
          <w:szCs w:val="40"/>
          <w14:textFill>
            <w14:solidFill>
              <w14:schemeClr w14:val="tx1">
                <w14:lumMod w14:val="95000"/>
                <w14:lumOff w14:val="5000"/>
              </w14:schemeClr>
            </w14:solidFill>
          </w14:textFill>
        </w:rPr>
        <w:t>拟立项名单的公示</w:t>
      </w:r>
    </w:p>
    <w:tbl>
      <w:tblPr>
        <w:tblStyle w:val="9"/>
        <w:tblW w:w="80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34"/>
        <w:gridCol w:w="3543"/>
        <w:gridCol w:w="2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vMerge w:val="restart"/>
            <w:tcMar>
              <w:left w:w="28" w:type="dxa"/>
              <w:right w:w="28" w:type="dxa"/>
            </w:tcMar>
            <w:vAlign w:val="center"/>
          </w:tcPr>
          <w:p>
            <w:pPr>
              <w:adjustRightInd w:val="0"/>
              <w:snapToGrid w:val="0"/>
              <w:spacing w:line="240" w:lineRule="atLeast"/>
              <w:jc w:val="center"/>
              <w:rPr>
                <w:rFonts w:ascii="黑体" w:hAnsi="黑体" w:eastAsia="黑体" w:cs="宋体"/>
                <w:bCs/>
                <w:color w:val="000000"/>
                <w:kern w:val="0"/>
                <w:sz w:val="19"/>
                <w:szCs w:val="21"/>
              </w:rPr>
            </w:pPr>
            <w:r>
              <w:rPr>
                <w:rFonts w:hint="eastAsia" w:ascii="黑体" w:hAnsi="黑体" w:eastAsia="黑体" w:cs="宋体"/>
                <w:bCs/>
                <w:color w:val="000000"/>
                <w:kern w:val="0"/>
                <w:sz w:val="19"/>
                <w:szCs w:val="21"/>
              </w:rPr>
              <w:t>序号</w:t>
            </w:r>
          </w:p>
        </w:tc>
        <w:tc>
          <w:tcPr>
            <w:tcW w:w="1134" w:type="dxa"/>
            <w:vMerge w:val="restart"/>
            <w:tcMar>
              <w:left w:w="28" w:type="dxa"/>
              <w:right w:w="28" w:type="dxa"/>
            </w:tcMar>
            <w:vAlign w:val="center"/>
          </w:tcPr>
          <w:p>
            <w:pPr>
              <w:adjustRightInd w:val="0"/>
              <w:snapToGrid w:val="0"/>
              <w:spacing w:line="240" w:lineRule="atLeast"/>
              <w:jc w:val="center"/>
              <w:rPr>
                <w:rFonts w:ascii="黑体" w:hAnsi="黑体" w:eastAsia="黑体" w:cs="宋体"/>
                <w:bCs/>
                <w:color w:val="000000"/>
                <w:kern w:val="0"/>
                <w:sz w:val="19"/>
                <w:szCs w:val="21"/>
              </w:rPr>
            </w:pPr>
            <w:r>
              <w:rPr>
                <w:rFonts w:hint="eastAsia" w:ascii="黑体" w:hAnsi="黑体" w:eastAsia="黑体" w:cs="宋体"/>
                <w:bCs/>
                <w:color w:val="000000"/>
                <w:kern w:val="0"/>
                <w:sz w:val="19"/>
                <w:szCs w:val="21"/>
              </w:rPr>
              <w:t>项目类别</w:t>
            </w:r>
          </w:p>
        </w:tc>
        <w:tc>
          <w:tcPr>
            <w:tcW w:w="3543" w:type="dxa"/>
            <w:vMerge w:val="restart"/>
            <w:tcMar>
              <w:left w:w="28" w:type="dxa"/>
              <w:right w:w="28" w:type="dxa"/>
            </w:tcMar>
            <w:vAlign w:val="center"/>
          </w:tcPr>
          <w:p>
            <w:pPr>
              <w:adjustRightInd w:val="0"/>
              <w:snapToGrid w:val="0"/>
              <w:spacing w:line="240" w:lineRule="atLeast"/>
              <w:jc w:val="center"/>
              <w:rPr>
                <w:rFonts w:ascii="黑体" w:hAnsi="黑体" w:eastAsia="黑体" w:cs="宋体"/>
                <w:bCs/>
                <w:color w:val="000000"/>
                <w:kern w:val="0"/>
                <w:sz w:val="19"/>
                <w:szCs w:val="21"/>
              </w:rPr>
            </w:pPr>
            <w:r>
              <w:rPr>
                <w:rFonts w:hint="eastAsia" w:ascii="黑体" w:hAnsi="黑体" w:eastAsia="黑体" w:cs="宋体"/>
                <w:bCs/>
                <w:color w:val="000000"/>
                <w:kern w:val="0"/>
                <w:sz w:val="19"/>
                <w:szCs w:val="21"/>
              </w:rPr>
              <w:t>项目名称</w:t>
            </w:r>
          </w:p>
        </w:tc>
        <w:tc>
          <w:tcPr>
            <w:tcW w:w="2420" w:type="dxa"/>
            <w:vMerge w:val="restart"/>
            <w:tcMar>
              <w:left w:w="28" w:type="dxa"/>
              <w:right w:w="28" w:type="dxa"/>
            </w:tcMar>
            <w:vAlign w:val="center"/>
          </w:tcPr>
          <w:p>
            <w:pPr>
              <w:adjustRightInd w:val="0"/>
              <w:snapToGrid w:val="0"/>
              <w:spacing w:line="240" w:lineRule="atLeast"/>
              <w:jc w:val="center"/>
              <w:rPr>
                <w:rFonts w:ascii="黑体" w:hAnsi="黑体" w:eastAsia="黑体" w:cs="宋体"/>
                <w:bCs/>
                <w:color w:val="000000"/>
                <w:kern w:val="0"/>
                <w:sz w:val="19"/>
                <w:szCs w:val="21"/>
              </w:rPr>
            </w:pPr>
            <w:r>
              <w:rPr>
                <w:rFonts w:hint="eastAsia" w:ascii="黑体" w:hAnsi="黑体" w:eastAsia="黑体" w:cs="宋体"/>
                <w:bCs/>
                <w:color w:val="000000"/>
                <w:kern w:val="0"/>
                <w:sz w:val="19"/>
                <w:szCs w:val="21"/>
              </w:rPr>
              <w:t>承担单位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vMerge w:val="continue"/>
            <w:tcMar>
              <w:left w:w="28" w:type="dxa"/>
              <w:right w:w="28" w:type="dxa"/>
            </w:tcMar>
            <w:vAlign w:val="center"/>
          </w:tcPr>
          <w:p>
            <w:pPr>
              <w:adjustRightInd w:val="0"/>
              <w:snapToGrid w:val="0"/>
              <w:spacing w:line="240" w:lineRule="atLeast"/>
              <w:jc w:val="center"/>
              <w:rPr>
                <w:rFonts w:ascii="仿宋_GB2312" w:hAnsi="宋体" w:eastAsia="仿宋_GB2312" w:cs="宋体"/>
                <w:b/>
                <w:bCs/>
                <w:color w:val="000000"/>
                <w:kern w:val="0"/>
                <w:sz w:val="19"/>
                <w:szCs w:val="21"/>
              </w:rPr>
            </w:pPr>
          </w:p>
        </w:tc>
        <w:tc>
          <w:tcPr>
            <w:tcW w:w="1134" w:type="dxa"/>
            <w:vMerge w:val="continue"/>
            <w:tcMar>
              <w:left w:w="28" w:type="dxa"/>
              <w:right w:w="28" w:type="dxa"/>
            </w:tcMar>
            <w:vAlign w:val="center"/>
          </w:tcPr>
          <w:p>
            <w:pPr>
              <w:adjustRightInd w:val="0"/>
              <w:snapToGrid w:val="0"/>
              <w:spacing w:line="240" w:lineRule="atLeast"/>
              <w:jc w:val="center"/>
              <w:rPr>
                <w:rFonts w:ascii="仿宋_GB2312" w:hAnsi="宋体" w:eastAsia="仿宋_GB2312" w:cs="宋体"/>
                <w:b/>
                <w:bCs/>
                <w:color w:val="000000"/>
                <w:kern w:val="0"/>
                <w:sz w:val="19"/>
                <w:szCs w:val="21"/>
              </w:rPr>
            </w:pPr>
          </w:p>
        </w:tc>
        <w:tc>
          <w:tcPr>
            <w:tcW w:w="3543" w:type="dxa"/>
            <w:vMerge w:val="continue"/>
            <w:tcMar>
              <w:left w:w="28" w:type="dxa"/>
              <w:right w:w="28" w:type="dxa"/>
            </w:tcMar>
          </w:tcPr>
          <w:p>
            <w:pPr>
              <w:adjustRightInd w:val="0"/>
              <w:snapToGrid w:val="0"/>
              <w:spacing w:line="240" w:lineRule="atLeast"/>
              <w:jc w:val="center"/>
              <w:rPr>
                <w:rFonts w:ascii="仿宋_GB2312" w:hAnsi="宋体" w:eastAsia="仿宋_GB2312" w:cs="宋体"/>
                <w:b/>
                <w:bCs/>
                <w:color w:val="000000"/>
                <w:kern w:val="0"/>
                <w:sz w:val="19"/>
                <w:szCs w:val="21"/>
              </w:rPr>
            </w:pPr>
          </w:p>
        </w:tc>
        <w:tc>
          <w:tcPr>
            <w:tcW w:w="2420" w:type="dxa"/>
            <w:vMerge w:val="continue"/>
            <w:tcMar>
              <w:left w:w="28" w:type="dxa"/>
              <w:right w:w="28" w:type="dxa"/>
            </w:tcMar>
            <w:vAlign w:val="center"/>
          </w:tcPr>
          <w:p>
            <w:pPr>
              <w:adjustRightInd w:val="0"/>
              <w:snapToGrid w:val="0"/>
              <w:spacing w:line="240" w:lineRule="atLeast"/>
              <w:jc w:val="center"/>
              <w:rPr>
                <w:rFonts w:ascii="仿宋_GB2312" w:hAnsi="宋体" w:eastAsia="仿宋_GB2312" w:cs="宋体"/>
                <w:b/>
                <w:bCs/>
                <w:color w:val="000000"/>
                <w:kern w:val="0"/>
                <w:sz w:val="19"/>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大尺寸、高纯度、低成本第三代半导体原材料的研发及产业化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苏州冠岚新材料有限公司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复杂引线工艺封装的精密半导体器件温控激光焊接系统研发与产业化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苏州松德激光科技有限公司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基于热电功能材料芯片的高性能红外传感器及模组</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苏州谱融传感科技有限公司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面向5G/6G无线超高速通讯基带 IP、芯片研制和产业化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江苏雅泰歌思通讯技术有限公司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新一代半导体单晶衬底材料的制备及产业化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苏州燎塬半导体有限公司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基于金属基复合材料的IGBT电控模块用封装的散热基板的研发及产业化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苏州拓瓷科技有限公司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集成电路IC芯片和第三代半导体芯片全自动晶圆测试探针台项目</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苏州晶睿半导体科技有限公司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超宽带（UWB）高精度定位芯片设计开发及产业化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张家港守正通信技术有限公司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高精度MEMS微型气象站的研发及产业化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张家港美姆斯智能传感技术有限公司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基于ASR和NLP技术的智能语音服务系统的研发及产业化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苏州智作科技有限公司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4D点云成像毫米波通信雷达的研发及产业化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苏州元星科技有限公司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基于矢量传感技术的微型化矢量麦克风的研发及产业化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苏州理声科技有限公司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基于小样本训练的高效智能语音识别系统研发及产业化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常熟它思清源科技有限公司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基于时频编码的多址水声通信定位导航系统的研发及产业化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苏州澜声科技有限公司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基于DSP的智能降噪耳罩的研发与产业化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苏州鑫又满电子有限公司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基于智能传感和网关通信技术的工业设备传感检测和控制系统的研发及产业化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苏州点联智控科技有限公司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基于高集成度SRIO数据通信技术的无人机智控系统边缘计算设备</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江苏智航光电科技有限公司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基于动态均衡多音频协同相控阵技术的数字功放系统的研发及产业化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苏州安广电子科技有限公司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基于MEMS矢量声传感技术的智慧医疗多信息采集仪器及系统的研发和产业化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苏州恒朝科技有限责任公司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基于NB-IoT技术的PCB微细孔内壁缺陷智能检测诊断系统的研发及产业化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苏州鼎甄智能科技有限公司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基于移动互联网的高质量VR可视化应用平台的研发及产业化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苏州锦郁信息科技有限公司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基于毫米波雷达技术的新型传感器模组研发及产业化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苏州逻辑猫科技有限公司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基于声学时变信号时频分析技术的数字化智能声音与振动综合测量分析仪器的研发及产业化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苏州梵声智能科技有限公司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航空发动机叶片高温合金项目的研发及产业化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超精（苏州） 航空精密机械制造有限公司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剪切型橡胶弹簧浮置板隔振器研发与产业化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苏州同科轨道交通技术有限公司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航空复杂薄壁结构件成形技术的研发及产业化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苏州伍玥航空科技有限公司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多星轨道计算硬件平台的研发及产业化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国晟皓星（苏州）航天科技有限公司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新一代液氧/煤油运载火箭的研发及产业化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江苏星河航天科技有限公司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智慧型轨道交通快速巡检车及其配套设备的研发及产业化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苏州道卫轨道交通科技有限公司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山地林区低速无人电动智能轨道车开发及产业化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苏州科熙伟智科技有限公司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实现空间目标探测与在轨操作卫星星上装备关键技术研发与产业化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苏州三垣航天科技有限公司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航天微重力生物卫星的研发及产业化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逆火(太仓)空间技术有限公司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智能变体无人运输飞行器研发及产业化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博尔德航空航天科技(苏州)有限公司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地铁道岔系统减振装置研发及产业化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苏州同铁轨道科技有限公司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特种船舶用湿插拔连接装置的研发及产业化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苏州京波装备科技有限公司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乘用车底盘与车身高精度柔性合装用移动式高空作业车的研发与产业化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苏州赛奕智能科技有限公司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面向重型商用汽车的新型铝合金轻量化零部件的研发与产业化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江苏奥尔法领创高新科技有限公司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面向近海原油装卸的SPM单点系泊系统研发与产业化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苏州宜通单点科技有限公司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空间激光通信机(卫星载荷)研发及产业化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苏州中科光桥空间技术有限公司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新能源汽车电池包合装用智能运输车开发与产业化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亿峯机器人科技（太仓）有限公司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自动化传输智能运维系统的研发及产业化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苏州睿熠金科技有限公司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无人机用基于光电忆阻器的智能芯片及其导航微系统开发及产业化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雷麟半导体科技(苏州)有限公司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高精度高效能驱控系统的研发及产业化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苏州博迷科技有限公司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全向矢量旋翼飞行器研发及产业化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苏州星河空天智能装备有限公司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电机预紧式安全带智能柔性成套装配生产线研发和产业化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昆山星誉沅智能装备有限公司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基于晶圆表面温度原位检测设备的研发及产业化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苏州瑶琨著矽电子科技有限公司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基于智慧分拣技术的柔性化螺钉拧紧设备的研发与产业化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苏州鑫匠铖智能科技有限公司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加速器生产医用放射性同位素智能设备的研发及产业化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苏州爱索拓普智能科技有限公司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高精度、高洁净度、重载智能堆垛工业机器人系统研发及产业化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远峰高端装备（苏州）有限公司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高密度PCB板智能线针测试机的研发及产业化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苏州亿来升光电科技有限公司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液体平稳高速传输智能装备的研发与产业化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苏州市华创力自动化科技有限公司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混合逻辑MLB智能化检测装备的研发与产业化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苏州若高智能科技有限公司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X射线测试设备的研发及产业化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苏州亿凡星仪器科技有限公司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基于Mems的声电混合射频滤波器研发及产业化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苏州航凯微电子技术有限公司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5G信号模组电路板切割设备研发及产业化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图壹陆智能科技（苏州）有限公司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基于5G的机器人智能识别控制通用模块的研发及产业化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苏州丹芯通讯科技有限公司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面向5G的忆阻器及其计算核心阵列芯片的研发与产业化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新微比特纳米科技（苏州）有限公司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应用于5G的自研众核芯片的研发及产业化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苏州暴雪电子科技有限公司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便携式5G通信平板天线研发及产业化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苏州炜健达天线微波技术有限公司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高速便携式5G无线激光通信设备的研发及产业化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录询（苏州）信息科技有限公司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面向5G的高可靠性模压电感关键技术的研发与产业化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苏州元始材料科技有限公司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5G芯片Wafer及电路板缺陷视觉检测系统的研发及产业化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苏州威淏智能科技有限公司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5G高精度定位授时与终端芯片的研发及产业化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苏州睿时智巡科技有限公司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基于动态路径生成系统的3D点胶与检测智能装备的研发及产业化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苏州星宇智能制造有限公司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铁路沿线基础设施设备智能监测及巡检系统研发和产业化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苏州铁源智能科技有限公司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水面垃圾智能收集设备的研发及产业化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苏州必蓝智能环境科技有限公司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纺织品色彩与纤维成分检测智能设备的研发及产业化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太谱（苏州）纺织科技有限公司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面向轨道交通列车的全方位运维检测机器人的研发及产业化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苏州云创智瞳智能科技有限公司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锂电池极片高速全自动分切智能设备的研发与产业化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苏州美伦德智能科技有限公司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基于载荷耦合受控柔性啮合副理论的机器人精密减速器研发及产业化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柔昊精密科技（苏州）有限公司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激光清洗成套设备的研发与产业化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苏州翔明激光科技有限公司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基于无人驾驶的整车自主搬运车辆机器人</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苏州今泰轩信息技术有限公司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基于3D机器视觉的连接器Pin针高精度智能在线检测设备的研发与产业化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苏州慧视智能科技有限公司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基于多源激励振动技术的微小零部件智能柔性供料系统的研发与产业化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苏州佰程人工智能科技有限公司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用于工业机器人领域的高性能直线电机的研发和产业化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苏州晋胜技术有限公司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精密非球面光学元件轮式抛光机器人的研发与产业化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泽木焱光学科技（苏州）有限公司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面向电力带电自主作业机器人的全天候高精度的雷达视觉融合一体机设备的研发及产业化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苏州阿古斯智能科技有限公司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基于微波与机器视觉融合技术的工业智能无损检测系统</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苏州电光波工业智能科技有限公司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无人驾驶特种车智造研发及产业化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苏州商力威科技有限公司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基于OCT成像技术的机器人分层测量系统的研发及产业化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苏州圣默思视觉科技有限公司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基于无人机智能巡检方案提供商</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中飞艾维航空科技(苏州)有限公司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重卡无人驾驶系统场景化解决方案</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盟识科技（苏州）有限公司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多应用场景的固态激光雷达研发及产业化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苏州北醒科技有限公司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面向智能驾驶的视觉雷达产品研发与产业化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苏州鉴智机器人科技有限公司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航空发动机油液系统智能监测技术的研发及产业化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苏州仁正智探科技有限公司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基于PXI/PXIe总线的智能传感数据分析平台的研发及产业化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苏州夏橙智能科技有限公司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类皮肤柔性传感技术的产业化研发及应用</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苏州澄品传感科技有限公司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基于智能传感技术的3D视觉半导体封装检测系统的开发与产业化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赛密特思半导体技术（苏州）有限公司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复杂环境下振动传感器系统的研究和产业化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苏州斐仕智能科技有限公司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80GHz毫米波雷达物位（液位）传感器研发及产业化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中仪雷科（苏州）电子科技有限公司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工业柔性高精度3D传感系统与在线3D质量检测软件的研发与产业化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苏州锐新视科技有限公司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基于电容触控传感器高压检测芯片和通用MCU的大屏智能触控解决方案及其产业化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苏州励度数字科技有限公司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基于MEMS微振镜技术的3D激光雷达的研发及产业化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苏州鉴微传感科技有限公司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基于粒子滤波与扩展卡尔曼滤波的多传感器融合智能定位、导航和实时成图集成模块的研发与产业化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苏州元宇时空信息技术有限公司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基于自动驾驶的智慧园区赋能</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苏州广目汽车科技有限公司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面向高端装备制造业的工业仿真设计软件的研发及产业化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苏州太泽科技有限公司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面向5G通讯的纳米多层压电材料声表面波滤波器技术及其产业化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苏州达波新材科技有限公司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干粉吸入肺部靶向递药平台及吸入制剂创新</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苏州易合医药有限公司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99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针对实体瘤的新型细胞治疗药物的研发与产业化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苏州易慕峰生物科技有限公司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基于原位转分化技术的开创性神经再生疗法的研发及产业化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苏州神曦兴盛生物医药有限公司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半导体封装键合及临时键合胶黏剂和材料的研发及产业化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硕德半导体技术（苏州）有限公司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碳化硅衬底修复外延验证技术的研发及产业化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希科半导体科技（苏州）有限公司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诱导型人源神经细胞药物的研发及产业化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夏同生物科技（苏州）有限公司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基于多器官递送平台的小核酸药物开发应用</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苏州时安生物技术有限公司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抗代谢疾病小核酸创新药物研发及产业化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苏州炫景生物科技有限公司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金属基陶瓷复合膜材料的产业化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江苏七禾新材料科技有限公司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基于多尺度深度学习的人工智能药物分子设计平台产业化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苏州予路乾行生物科技有限公司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基于AI设计的化学诱导型细胞药物研发平台</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睿健医药科技（苏州）有限公司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人工智能结合机器人自动化端到端高性能药物研发平台</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英矽智能科技（苏州）有限公司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基于微纳结构特种光纤的高功率超快激光器研发及产业化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苏州国顺激光技术有限公司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空白掩膜版的精密检测与加工的研发及产业化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江苏集萃中科先进光电技术研究所有限公司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基于类器官和器官芯片技术的肿瘤药敏检测系统的研发和产业化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江苏艾玮得生物科技有限公司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基于生物源性纳米晶体磁珠的体外诊断试剂的研发与应用</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国科融智（苏州）生物医学科技有限公司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基于前沿光电技术的新生儿黄疸检测仪及母婴医疗器械的开发</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苏州亿薇生物科技有限公司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关节镜手术动力装置产业化项目</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苏州大江医疗科技有限公司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基于高性能影像链的下一代高清高精心腔内介入超声系统的研发及产业化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苏州冰晶智能医疗科技有限公司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多参数智能麻醉闭环控制系统</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纽锐思（苏州）医疗科技有限公司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肺结节检测诊断手术机器人的研发及产业化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苏州欧畅医疗科技有限公司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119</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纤溶活性原位实时非标记分析系统研发与产业化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欧珀立（苏州）生物科技有限公司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120</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新型腹腔镜万向手术器械</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精勤智造（苏州）医疗科技有限公司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121</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新一代人工心脏瓣膜的研发及产业化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苏州心锐医疗科技有限公司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122</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低温等离子体新冠病毒消杀装备的研发及产业化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屹净科技（苏州）有限公司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123</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均相单试剂炎症快诊平台开发及产业化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苏州康和顺生物医药有限公司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124</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POCT：均相化学发光试剂及微流控芯片的研发及产业化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苏州迈浩生物科技有限公司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125</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HZ人工智能辅助评估肺结节系统</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惠众健康科技（苏州）有限公司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126</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集成血管内光学相干断层成像（OCT）的血流储备分数 （FFR）检测系统的研发及产业化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苏州镭美科技有限公司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127</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基于POCT的“智慧移动检验平台”的研发及产业化</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苏州康检云医疗科技有限公司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8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128</w:t>
            </w:r>
          </w:p>
        </w:tc>
        <w:tc>
          <w:tcPr>
            <w:tcW w:w="1134"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区域重点</w:t>
            </w:r>
          </w:p>
        </w:tc>
        <w:tc>
          <w:tcPr>
            <w:tcW w:w="3543"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干细胞与基因治疗基因组学检测系统</w:t>
            </w:r>
          </w:p>
        </w:tc>
        <w:tc>
          <w:tcPr>
            <w:tcW w:w="2420" w:type="dxa"/>
            <w:tcMar>
              <w:left w:w="28" w:type="dxa"/>
              <w:right w:w="28"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阿贝基因技术（苏州）有限公司</w:t>
            </w:r>
          </w:p>
        </w:tc>
      </w:tr>
    </w:tbl>
    <w:p>
      <w:pPr>
        <w:pStyle w:val="4"/>
        <w:adjustRightInd w:val="0"/>
        <w:snapToGrid w:val="0"/>
        <w:spacing w:after="120" w:afterLines="50" w:line="240" w:lineRule="atLeast"/>
        <w:ind w:firstLine="0"/>
        <w:rPr>
          <w:rFonts w:hint="default" w:ascii="黑体" w:hAnsi="黑体" w:eastAsia="黑体"/>
          <w:sz w:val="32"/>
        </w:rPr>
      </w:pPr>
    </w:p>
    <w:p>
      <w:pPr>
        <w:pStyle w:val="4"/>
        <w:adjustRightInd w:val="0"/>
        <w:snapToGrid w:val="0"/>
        <w:spacing w:after="120" w:afterLines="50" w:line="240" w:lineRule="atLeast"/>
        <w:ind w:firstLine="0"/>
        <w:rPr>
          <w:rFonts w:hint="default" w:ascii="黑体" w:hAnsi="黑体" w:eastAsia="黑体"/>
          <w:sz w:val="32"/>
        </w:rPr>
        <w:sectPr>
          <w:footerReference r:id="rId5" w:type="first"/>
          <w:footerReference r:id="rId3" w:type="default"/>
          <w:footerReference r:id="rId4" w:type="even"/>
          <w:pgSz w:w="11906" w:h="16838"/>
          <w:pgMar w:top="1418" w:right="1418" w:bottom="1418" w:left="1418" w:header="851" w:footer="1021" w:gutter="0"/>
          <w:cols w:space="720" w:num="1"/>
          <w:docGrid w:linePitch="312" w:charSpace="0"/>
        </w:sectPr>
      </w:pPr>
      <w:bookmarkStart w:id="0" w:name="_GoBack"/>
      <w:bookmarkEnd w:id="0"/>
    </w:p>
    <w:p>
      <w:pPr>
        <w:pStyle w:val="4"/>
        <w:adjustRightInd w:val="0"/>
        <w:snapToGrid w:val="0"/>
        <w:spacing w:after="120" w:afterLines="50" w:line="240" w:lineRule="atLeast"/>
        <w:ind w:firstLine="0"/>
        <w:rPr>
          <w:rFonts w:hint="default" w:ascii="黑体" w:hAnsi="黑体" w:eastAsia="黑体"/>
          <w:sz w:val="32"/>
        </w:rPr>
      </w:pPr>
    </w:p>
    <w:sectPr>
      <w:pgSz w:w="11906" w:h="16838"/>
      <w:pgMar w:top="1418" w:right="1418" w:bottom="1418" w:left="141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PAGE  </w:instrText>
    </w:r>
    <w:r>
      <w:rPr>
        <w:rFonts w:ascii="Times New Roman" w:hAnsi="Times New Roman"/>
        <w:sz w:val="28"/>
        <w:szCs w:val="28"/>
      </w:rPr>
      <w:fldChar w:fldCharType="separate"/>
    </w:r>
    <w:r>
      <w:rPr>
        <w:rStyle w:val="12"/>
        <w:rFonts w:ascii="Times New Roman" w:hAnsi="Times New Roman"/>
        <w:sz w:val="28"/>
        <w:szCs w:val="28"/>
      </w:rPr>
      <w:t>118</w:t>
    </w:r>
    <w:r>
      <w:rPr>
        <w:rFonts w:ascii="Times New Roman" w:hAnsi="Times New Roman"/>
        <w:sz w:val="28"/>
        <w:szCs w:val="28"/>
      </w:rPr>
      <w:fldChar w:fldCharType="end"/>
    </w:r>
    <w:r>
      <w:rPr>
        <w:rFonts w:hint="eastAsia" w:ascii="Times New Roman" w:hAnsi="Times New Roman"/>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2"/>
      </w:rPr>
      <w:instrText xml:space="preserve">PAGE  </w:instrText>
    </w:r>
    <w:r>
      <w:fldChar w:fldCharType="separate"/>
    </w:r>
    <w:r>
      <w:rPr>
        <w:rStyle w:val="12"/>
      </w:rP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mNzZhYmYxYWM5YWY2MTNjNjE3MGEzZWJjZWRlOGEifQ=="/>
  </w:docVars>
  <w:rsids>
    <w:rsidRoot w:val="00DD090E"/>
    <w:rsid w:val="00037C45"/>
    <w:rsid w:val="00040964"/>
    <w:rsid w:val="000610FD"/>
    <w:rsid w:val="00092B43"/>
    <w:rsid w:val="00093D31"/>
    <w:rsid w:val="00096E62"/>
    <w:rsid w:val="0011104D"/>
    <w:rsid w:val="00167ED5"/>
    <w:rsid w:val="00173B0E"/>
    <w:rsid w:val="001755D5"/>
    <w:rsid w:val="0017758B"/>
    <w:rsid w:val="001935D0"/>
    <w:rsid w:val="00196C01"/>
    <w:rsid w:val="001B0225"/>
    <w:rsid w:val="001D6B1F"/>
    <w:rsid w:val="001F01A8"/>
    <w:rsid w:val="001F0A0F"/>
    <w:rsid w:val="001F635C"/>
    <w:rsid w:val="00203F5C"/>
    <w:rsid w:val="00213C57"/>
    <w:rsid w:val="00231A79"/>
    <w:rsid w:val="00246C69"/>
    <w:rsid w:val="00273D29"/>
    <w:rsid w:val="002A6A61"/>
    <w:rsid w:val="002D012A"/>
    <w:rsid w:val="00306450"/>
    <w:rsid w:val="0033437F"/>
    <w:rsid w:val="00364966"/>
    <w:rsid w:val="00402738"/>
    <w:rsid w:val="004117DF"/>
    <w:rsid w:val="00411BFB"/>
    <w:rsid w:val="00411DB5"/>
    <w:rsid w:val="004840EE"/>
    <w:rsid w:val="004B0EED"/>
    <w:rsid w:val="0050436B"/>
    <w:rsid w:val="0051497C"/>
    <w:rsid w:val="0053700B"/>
    <w:rsid w:val="005572E1"/>
    <w:rsid w:val="00561A97"/>
    <w:rsid w:val="005C4D9B"/>
    <w:rsid w:val="005D54DC"/>
    <w:rsid w:val="005E616B"/>
    <w:rsid w:val="005F3B4A"/>
    <w:rsid w:val="006016D4"/>
    <w:rsid w:val="00653EAB"/>
    <w:rsid w:val="00654D1A"/>
    <w:rsid w:val="0069666F"/>
    <w:rsid w:val="006B3555"/>
    <w:rsid w:val="006B5034"/>
    <w:rsid w:val="006B64C0"/>
    <w:rsid w:val="006D1952"/>
    <w:rsid w:val="006E20CD"/>
    <w:rsid w:val="00704335"/>
    <w:rsid w:val="00704DC9"/>
    <w:rsid w:val="00713ECB"/>
    <w:rsid w:val="00723C18"/>
    <w:rsid w:val="007244CB"/>
    <w:rsid w:val="007246E5"/>
    <w:rsid w:val="00731560"/>
    <w:rsid w:val="00750439"/>
    <w:rsid w:val="007C5DCE"/>
    <w:rsid w:val="007F5094"/>
    <w:rsid w:val="00805418"/>
    <w:rsid w:val="00812E0E"/>
    <w:rsid w:val="00827D09"/>
    <w:rsid w:val="008358F4"/>
    <w:rsid w:val="00840473"/>
    <w:rsid w:val="008511BE"/>
    <w:rsid w:val="00870C6D"/>
    <w:rsid w:val="008823CD"/>
    <w:rsid w:val="008838EF"/>
    <w:rsid w:val="0088609F"/>
    <w:rsid w:val="0089475C"/>
    <w:rsid w:val="0089610B"/>
    <w:rsid w:val="008C2045"/>
    <w:rsid w:val="008F1667"/>
    <w:rsid w:val="0090184E"/>
    <w:rsid w:val="00911A10"/>
    <w:rsid w:val="00912AC3"/>
    <w:rsid w:val="0094014A"/>
    <w:rsid w:val="00944A0A"/>
    <w:rsid w:val="009764DE"/>
    <w:rsid w:val="009A34E7"/>
    <w:rsid w:val="009C61A0"/>
    <w:rsid w:val="00A23911"/>
    <w:rsid w:val="00A323F9"/>
    <w:rsid w:val="00AC3DB9"/>
    <w:rsid w:val="00AE13A9"/>
    <w:rsid w:val="00AE7639"/>
    <w:rsid w:val="00AF25E7"/>
    <w:rsid w:val="00AF500B"/>
    <w:rsid w:val="00B10A09"/>
    <w:rsid w:val="00B165CF"/>
    <w:rsid w:val="00B24F3E"/>
    <w:rsid w:val="00B30876"/>
    <w:rsid w:val="00B370E5"/>
    <w:rsid w:val="00B607F0"/>
    <w:rsid w:val="00B646C5"/>
    <w:rsid w:val="00B66B0F"/>
    <w:rsid w:val="00B70160"/>
    <w:rsid w:val="00B7603F"/>
    <w:rsid w:val="00BD460D"/>
    <w:rsid w:val="00BE7566"/>
    <w:rsid w:val="00BF3F7F"/>
    <w:rsid w:val="00BF7B71"/>
    <w:rsid w:val="00C11640"/>
    <w:rsid w:val="00C33A98"/>
    <w:rsid w:val="00C6287C"/>
    <w:rsid w:val="00C70046"/>
    <w:rsid w:val="00CA1A57"/>
    <w:rsid w:val="00CF4018"/>
    <w:rsid w:val="00D228F4"/>
    <w:rsid w:val="00D22992"/>
    <w:rsid w:val="00D32B27"/>
    <w:rsid w:val="00D47C17"/>
    <w:rsid w:val="00DD090E"/>
    <w:rsid w:val="00DE5BA1"/>
    <w:rsid w:val="00DF232C"/>
    <w:rsid w:val="00DF5F26"/>
    <w:rsid w:val="00E429EE"/>
    <w:rsid w:val="00E61CE7"/>
    <w:rsid w:val="00E742C8"/>
    <w:rsid w:val="00E773D3"/>
    <w:rsid w:val="00E94EB6"/>
    <w:rsid w:val="00EB5565"/>
    <w:rsid w:val="00EF7F09"/>
    <w:rsid w:val="00F15050"/>
    <w:rsid w:val="00F31090"/>
    <w:rsid w:val="00F4353C"/>
    <w:rsid w:val="00F506FE"/>
    <w:rsid w:val="00F577AD"/>
    <w:rsid w:val="00F60A45"/>
    <w:rsid w:val="00F73248"/>
    <w:rsid w:val="00FB1E15"/>
    <w:rsid w:val="00FC6F29"/>
    <w:rsid w:val="0284231A"/>
    <w:rsid w:val="02E37486"/>
    <w:rsid w:val="050C6BC8"/>
    <w:rsid w:val="06450013"/>
    <w:rsid w:val="06550D3E"/>
    <w:rsid w:val="07D225AC"/>
    <w:rsid w:val="07FD7D05"/>
    <w:rsid w:val="0811543A"/>
    <w:rsid w:val="088A439D"/>
    <w:rsid w:val="09367EAD"/>
    <w:rsid w:val="0D575F99"/>
    <w:rsid w:val="0EE36FC6"/>
    <w:rsid w:val="11120445"/>
    <w:rsid w:val="11AE7030"/>
    <w:rsid w:val="12AD3F4D"/>
    <w:rsid w:val="12ED1AA5"/>
    <w:rsid w:val="1353582B"/>
    <w:rsid w:val="14A440F2"/>
    <w:rsid w:val="14BF3097"/>
    <w:rsid w:val="153A27E2"/>
    <w:rsid w:val="155F1234"/>
    <w:rsid w:val="15F72700"/>
    <w:rsid w:val="16AE4D3E"/>
    <w:rsid w:val="173105C7"/>
    <w:rsid w:val="175324B5"/>
    <w:rsid w:val="17667927"/>
    <w:rsid w:val="1A197FEC"/>
    <w:rsid w:val="1BCE60A0"/>
    <w:rsid w:val="1CB9228B"/>
    <w:rsid w:val="1CE80B53"/>
    <w:rsid w:val="1DE45C9C"/>
    <w:rsid w:val="1DEE53BC"/>
    <w:rsid w:val="1E0F63EC"/>
    <w:rsid w:val="1F8970D6"/>
    <w:rsid w:val="20A318AC"/>
    <w:rsid w:val="21A307E8"/>
    <w:rsid w:val="21FC0B7B"/>
    <w:rsid w:val="232B5ECC"/>
    <w:rsid w:val="233E0511"/>
    <w:rsid w:val="23D81B7F"/>
    <w:rsid w:val="254A304E"/>
    <w:rsid w:val="25824795"/>
    <w:rsid w:val="26E810D8"/>
    <w:rsid w:val="273D3424"/>
    <w:rsid w:val="27E1067D"/>
    <w:rsid w:val="27EB2D29"/>
    <w:rsid w:val="287C7300"/>
    <w:rsid w:val="28857758"/>
    <w:rsid w:val="29804E7F"/>
    <w:rsid w:val="2A607DB7"/>
    <w:rsid w:val="2A6875B1"/>
    <w:rsid w:val="2D287CDD"/>
    <w:rsid w:val="2EEE7022"/>
    <w:rsid w:val="2FB41BE1"/>
    <w:rsid w:val="340A3898"/>
    <w:rsid w:val="352452BF"/>
    <w:rsid w:val="355F2F8A"/>
    <w:rsid w:val="35EB52AD"/>
    <w:rsid w:val="368C7311"/>
    <w:rsid w:val="37415B95"/>
    <w:rsid w:val="37B50CEE"/>
    <w:rsid w:val="3B454929"/>
    <w:rsid w:val="3C7F1E88"/>
    <w:rsid w:val="3EBE2135"/>
    <w:rsid w:val="3F4D34B9"/>
    <w:rsid w:val="401C0914"/>
    <w:rsid w:val="40BE4B18"/>
    <w:rsid w:val="41A16F56"/>
    <w:rsid w:val="41E4003C"/>
    <w:rsid w:val="41F30EA2"/>
    <w:rsid w:val="430D7F8B"/>
    <w:rsid w:val="43194F87"/>
    <w:rsid w:val="44940FBD"/>
    <w:rsid w:val="45BB73CE"/>
    <w:rsid w:val="45C71A1E"/>
    <w:rsid w:val="45EA4C6D"/>
    <w:rsid w:val="4A9E73C4"/>
    <w:rsid w:val="4B032F9B"/>
    <w:rsid w:val="4B10095B"/>
    <w:rsid w:val="4B12132B"/>
    <w:rsid w:val="4B901CF4"/>
    <w:rsid w:val="4C074CF3"/>
    <w:rsid w:val="4C3F7387"/>
    <w:rsid w:val="4E6D3230"/>
    <w:rsid w:val="4F953E04"/>
    <w:rsid w:val="4FB03C8B"/>
    <w:rsid w:val="4FBF6463"/>
    <w:rsid w:val="4FF67A10"/>
    <w:rsid w:val="504520B2"/>
    <w:rsid w:val="50866E4D"/>
    <w:rsid w:val="50B55759"/>
    <w:rsid w:val="50DC175C"/>
    <w:rsid w:val="51281B18"/>
    <w:rsid w:val="51835C20"/>
    <w:rsid w:val="521F1612"/>
    <w:rsid w:val="52AF050E"/>
    <w:rsid w:val="52DE46FC"/>
    <w:rsid w:val="53FD6DDE"/>
    <w:rsid w:val="547439A2"/>
    <w:rsid w:val="55D80C87"/>
    <w:rsid w:val="55F766E3"/>
    <w:rsid w:val="567B7D40"/>
    <w:rsid w:val="56A875B1"/>
    <w:rsid w:val="57C35A73"/>
    <w:rsid w:val="57FD62C0"/>
    <w:rsid w:val="58386F67"/>
    <w:rsid w:val="595C5E9E"/>
    <w:rsid w:val="59643E3B"/>
    <w:rsid w:val="5A002549"/>
    <w:rsid w:val="5A5E66D8"/>
    <w:rsid w:val="5AA66949"/>
    <w:rsid w:val="5AB33E1E"/>
    <w:rsid w:val="5B4B1618"/>
    <w:rsid w:val="5C241605"/>
    <w:rsid w:val="5CC302CD"/>
    <w:rsid w:val="5CC75AF2"/>
    <w:rsid w:val="5D686FA4"/>
    <w:rsid w:val="5DB85C58"/>
    <w:rsid w:val="5E7A6A8E"/>
    <w:rsid w:val="5E8D1538"/>
    <w:rsid w:val="5ED64BA3"/>
    <w:rsid w:val="60501BE1"/>
    <w:rsid w:val="61880E3C"/>
    <w:rsid w:val="61AB32F6"/>
    <w:rsid w:val="63AC577F"/>
    <w:rsid w:val="63E458EA"/>
    <w:rsid w:val="63F76575"/>
    <w:rsid w:val="647F189B"/>
    <w:rsid w:val="65357DE8"/>
    <w:rsid w:val="66B81E98"/>
    <w:rsid w:val="66BE7375"/>
    <w:rsid w:val="676A0216"/>
    <w:rsid w:val="67CF1F01"/>
    <w:rsid w:val="67D002BF"/>
    <w:rsid w:val="68876565"/>
    <w:rsid w:val="68B05370"/>
    <w:rsid w:val="68B862E3"/>
    <w:rsid w:val="68F4764B"/>
    <w:rsid w:val="69B642B0"/>
    <w:rsid w:val="69E90781"/>
    <w:rsid w:val="6A1B7462"/>
    <w:rsid w:val="6A5D5997"/>
    <w:rsid w:val="6E731EC7"/>
    <w:rsid w:val="6F3E0DB8"/>
    <w:rsid w:val="6F6B4D79"/>
    <w:rsid w:val="6F777C50"/>
    <w:rsid w:val="6F7F1C19"/>
    <w:rsid w:val="72345C8F"/>
    <w:rsid w:val="745B7AD8"/>
    <w:rsid w:val="748F3650"/>
    <w:rsid w:val="75790795"/>
    <w:rsid w:val="759C5485"/>
    <w:rsid w:val="76507223"/>
    <w:rsid w:val="76880357"/>
    <w:rsid w:val="76F849BC"/>
    <w:rsid w:val="78B2790D"/>
    <w:rsid w:val="7A5310EF"/>
    <w:rsid w:val="7A6507D1"/>
    <w:rsid w:val="7A673BF8"/>
    <w:rsid w:val="7ABF6DB7"/>
    <w:rsid w:val="7D375CA9"/>
    <w:rsid w:val="7D670A41"/>
    <w:rsid w:val="7E2D348F"/>
    <w:rsid w:val="7E8A7362"/>
    <w:rsid w:val="7EFB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link w:val="13"/>
    <w:unhideWhenUsed/>
    <w:qFormat/>
    <w:uiPriority w:val="99"/>
    <w:pPr>
      <w:spacing w:after="120"/>
    </w:pPr>
  </w:style>
  <w:style w:type="paragraph" w:styleId="4">
    <w:name w:val="Body Text Indent"/>
    <w:basedOn w:val="1"/>
    <w:link w:val="14"/>
    <w:qFormat/>
    <w:uiPriority w:val="0"/>
    <w:pPr>
      <w:spacing w:line="360" w:lineRule="atLeast"/>
      <w:ind w:firstLine="555"/>
    </w:pPr>
    <w:rPr>
      <w:rFonts w:hint="eastAsia" w:ascii="宋体" w:hAnsi="宋体"/>
      <w:sz w:val="24"/>
      <w:szCs w:val="20"/>
    </w:rPr>
  </w:style>
  <w:style w:type="paragraph" w:styleId="5">
    <w:name w:val="Date"/>
    <w:basedOn w:val="1"/>
    <w:next w:val="1"/>
    <w:qFormat/>
    <w:uiPriority w:val="0"/>
    <w:pPr>
      <w:ind w:left="100" w:leftChars="2500"/>
    </w:pPr>
  </w:style>
  <w:style w:type="paragraph" w:styleId="6">
    <w:name w:val="Balloon Text"/>
    <w:basedOn w:val="1"/>
    <w:link w:val="15"/>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rFonts w:ascii="Calibri" w:hAnsi="Calibri"/>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正文文本 字符"/>
    <w:link w:val="3"/>
    <w:qFormat/>
    <w:uiPriority w:val="99"/>
    <w:rPr>
      <w:rFonts w:ascii="Times New Roman" w:hAnsi="Times New Roman" w:eastAsia="宋体" w:cs="Times New Roman"/>
      <w:szCs w:val="24"/>
    </w:rPr>
  </w:style>
  <w:style w:type="character" w:customStyle="1" w:styleId="14">
    <w:name w:val="正文文本缩进 字符"/>
    <w:link w:val="4"/>
    <w:qFormat/>
    <w:uiPriority w:val="0"/>
    <w:rPr>
      <w:rFonts w:ascii="宋体" w:hAnsi="宋体" w:eastAsia="宋体" w:cs="Times New Roman"/>
      <w:sz w:val="24"/>
      <w:szCs w:val="20"/>
    </w:rPr>
  </w:style>
  <w:style w:type="character" w:customStyle="1" w:styleId="15">
    <w:name w:val="批注框文本 字符"/>
    <w:link w:val="6"/>
    <w:semiHidden/>
    <w:qFormat/>
    <w:uiPriority w:val="99"/>
    <w:rPr>
      <w:rFonts w:ascii="Times New Roman" w:hAnsi="Times New Roman" w:eastAsia="宋体" w:cs="Times New Roman"/>
      <w:sz w:val="18"/>
      <w:szCs w:val="18"/>
    </w:rPr>
  </w:style>
  <w:style w:type="character" w:customStyle="1" w:styleId="16">
    <w:name w:val="页脚 字符"/>
    <w:link w:val="7"/>
    <w:qFormat/>
    <w:uiPriority w:val="0"/>
    <w:rPr>
      <w:sz w:val="18"/>
      <w:szCs w:val="18"/>
    </w:rPr>
  </w:style>
  <w:style w:type="character" w:customStyle="1" w:styleId="17">
    <w:name w:val="页眉 字符"/>
    <w:link w:val="8"/>
    <w:semiHidden/>
    <w:qFormat/>
    <w:uiPriority w:val="99"/>
    <w:rPr>
      <w:sz w:val="18"/>
      <w:szCs w:val="18"/>
    </w:rPr>
  </w:style>
  <w:style w:type="character" w:customStyle="1" w:styleId="18">
    <w:name w:val="font71"/>
    <w:qFormat/>
    <w:uiPriority w:val="0"/>
    <w:rPr>
      <w:rFonts w:hint="default" w:ascii="Times New Roman" w:hAnsi="Times New Roman" w:cs="Times New Roman"/>
      <w:color w:val="000000"/>
      <w:sz w:val="21"/>
      <w:szCs w:val="21"/>
      <w:u w:val="none"/>
    </w:rPr>
  </w:style>
  <w:style w:type="character" w:customStyle="1" w:styleId="19">
    <w:name w:val="font41"/>
    <w:qFormat/>
    <w:uiPriority w:val="0"/>
    <w:rPr>
      <w:rFonts w:hint="eastAsia" w:ascii="宋体" w:hAnsi="宋体" w:eastAsia="宋体" w:cs="宋体"/>
      <w:color w:val="000000"/>
      <w:sz w:val="22"/>
      <w:szCs w:val="22"/>
      <w:u w:val="none"/>
    </w:rPr>
  </w:style>
  <w:style w:type="character" w:customStyle="1" w:styleId="20">
    <w:name w:val="font21"/>
    <w:qFormat/>
    <w:uiPriority w:val="0"/>
    <w:rPr>
      <w:rFonts w:hint="eastAsia" w:ascii="宋体" w:hAnsi="宋体" w:eastAsia="宋体" w:cs="宋体"/>
      <w:color w:val="000000"/>
      <w:sz w:val="24"/>
      <w:szCs w:val="24"/>
      <w:u w:val="none"/>
    </w:rPr>
  </w:style>
  <w:style w:type="character" w:customStyle="1" w:styleId="21">
    <w:name w:val="font11"/>
    <w:qFormat/>
    <w:uiPriority w:val="0"/>
    <w:rPr>
      <w:rFonts w:hint="default" w:ascii="Times New Roman" w:hAnsi="Times New Roman" w:cs="Times New Roman"/>
      <w:color w:val="000000"/>
      <w:sz w:val="24"/>
      <w:szCs w:val="24"/>
      <w:u w:val="none"/>
    </w:rPr>
  </w:style>
  <w:style w:type="character" w:customStyle="1" w:styleId="22">
    <w:name w:val="font51"/>
    <w:qFormat/>
    <w:uiPriority w:val="0"/>
    <w:rPr>
      <w:rFonts w:ascii="楷体" w:hAnsi="楷体" w:eastAsia="楷体" w:cs="楷体"/>
      <w:color w:val="000000"/>
      <w:sz w:val="24"/>
      <w:szCs w:val="24"/>
      <w:u w:val="none"/>
    </w:rPr>
  </w:style>
  <w:style w:type="character" w:customStyle="1" w:styleId="23">
    <w:name w:val="font01"/>
    <w:qFormat/>
    <w:uiPriority w:val="0"/>
    <w:rPr>
      <w:rFonts w:hint="eastAsia" w:ascii="宋体" w:hAnsi="宋体" w:eastAsia="宋体" w:cs="宋体"/>
      <w:color w:val="000000"/>
      <w:sz w:val="24"/>
      <w:szCs w:val="24"/>
      <w:u w:val="none"/>
    </w:rPr>
  </w:style>
  <w:style w:type="character" w:customStyle="1" w:styleId="24">
    <w:name w:val="font101"/>
    <w:qFormat/>
    <w:uiPriority w:val="0"/>
    <w:rPr>
      <w:rFonts w:hint="eastAsia" w:ascii="宋体" w:hAnsi="宋体" w:eastAsia="宋体" w:cs="宋体"/>
      <w:color w:val="000000"/>
      <w:sz w:val="21"/>
      <w:szCs w:val="21"/>
      <w:u w:val="none"/>
    </w:rPr>
  </w:style>
  <w:style w:type="character" w:customStyle="1" w:styleId="25">
    <w:name w:val="font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CFB2-8C8A-480E-BB3C-6208C4B55E6A}">
  <ds:schemaRefs/>
</ds:datastoreItem>
</file>

<file path=docProps/app.xml><?xml version="1.0" encoding="utf-8"?>
<Properties xmlns="http://schemas.openxmlformats.org/officeDocument/2006/extended-properties" xmlns:vt="http://schemas.openxmlformats.org/officeDocument/2006/docPropsVTypes">
  <Template>Normal.dotm</Template>
  <Company>Internet</Company>
  <Pages>8</Pages>
  <Words>6062</Words>
  <Characters>6395</Characters>
  <Lines>56</Lines>
  <Paragraphs>15</Paragraphs>
  <TotalTime>2</TotalTime>
  <ScaleCrop>false</ScaleCrop>
  <LinksUpToDate>false</LinksUpToDate>
  <CharactersWithSpaces>6421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2022-12-02T08:18:00Z</dcterms:created>
  <dc:creator>Internet</dc:creator>
  <cp:lastModifiedBy>XAO丶Rhyme</cp:lastModifiedBy>
  <cp:lastPrinted>2017-07-04T01:26:00Z</cp:lastPrinted>
  <dcterms:modified xsi:type="dcterms:W3CDTF">2022-12-12T08:53:35Z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C39D63B5256049729114C40EB065AD52</vt:lpwstr>
  </property>
</Properties>
</file>