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B859E"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附件2</w:t>
      </w:r>
    </w:p>
    <w:p w14:paraId="6DC10D79"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各县级市（区）优秀单位推荐表</w:t>
      </w:r>
    </w:p>
    <w:p w14:paraId="2FC05A35"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 w14:paraId="51101FE9">
      <w:pPr>
        <w:adjustRightInd w:val="0"/>
        <w:snapToGrid w:val="0"/>
        <w:rPr>
          <w:rFonts w:ascii="Times New Roman" w:hAnsi="Times New Roman" w:eastAsia="楷体_GB2312" w:cs="Times New Roman"/>
          <w:color w:val="000000"/>
          <w:szCs w:val="21"/>
          <w:u w:val="single"/>
        </w:rPr>
      </w:pPr>
      <w:r>
        <w:rPr>
          <w:rFonts w:hint="eastAsia" w:ascii="Times New Roman" w:hAnsi="Times New Roman" w:eastAsia="楷体_GB2312" w:cs="Times New Roman"/>
          <w:color w:val="000000"/>
          <w:szCs w:val="21"/>
        </w:rPr>
        <w:t>所属区域：</w:t>
      </w:r>
      <w:r>
        <w:rPr>
          <w:rFonts w:hint="eastAsia" w:ascii="Times New Roman" w:hAnsi="Times New Roman" w:eastAsia="楷体_GB2312" w:cs="Times New Roman"/>
          <w:color w:val="000000"/>
          <w:szCs w:val="21"/>
          <w:u w:val="single"/>
        </w:rPr>
        <w:t xml:space="preserve">                       </w:t>
      </w:r>
      <w:r>
        <w:rPr>
          <w:rFonts w:hint="eastAsia" w:ascii="Times New Roman" w:hAnsi="Times New Roman" w:eastAsia="楷体_GB2312" w:cs="Times New Roman"/>
          <w:color w:val="000000"/>
          <w:szCs w:val="21"/>
        </w:rPr>
        <w:t xml:space="preserve">                         填报日期：</w:t>
      </w:r>
      <w:r>
        <w:rPr>
          <w:rFonts w:hint="eastAsia" w:ascii="Times New Roman" w:hAnsi="Times New Roman" w:eastAsia="楷体_GB2312" w:cs="Times New Roman"/>
          <w:color w:val="000000"/>
          <w:szCs w:val="21"/>
          <w:u w:val="single"/>
        </w:rPr>
        <w:t xml:space="preserve">                  </w:t>
      </w:r>
    </w:p>
    <w:tbl>
      <w:tblPr>
        <w:tblStyle w:val="3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1"/>
        <w:gridCol w:w="1916"/>
        <w:gridCol w:w="2510"/>
        <w:gridCol w:w="2285"/>
        <w:gridCol w:w="2217"/>
        <w:gridCol w:w="1775"/>
        <w:gridCol w:w="2590"/>
      </w:tblGrid>
      <w:tr w14:paraId="7B06B8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55" w:type="dxa"/>
            <w:shd w:val="clear" w:color="auto" w:fill="FFFFFF"/>
            <w:vAlign w:val="center"/>
          </w:tcPr>
          <w:p w14:paraId="791EF5E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  <w:t>序号</w:t>
            </w:r>
          </w:p>
        </w:tc>
        <w:tc>
          <w:tcPr>
            <w:tcW w:w="1209" w:type="dxa"/>
            <w:shd w:val="clear" w:color="auto" w:fill="FFFFFF"/>
            <w:vAlign w:val="center"/>
          </w:tcPr>
          <w:p w14:paraId="16C56B2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  <w:t>单位名称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3807D9D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  <w:t>单位从业人员数</w:t>
            </w:r>
          </w:p>
          <w:p w14:paraId="5948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  <w:t>（人/2023年末数）</w:t>
            </w:r>
          </w:p>
        </w:tc>
        <w:tc>
          <w:tcPr>
            <w:tcW w:w="1442" w:type="dxa"/>
            <w:shd w:val="clear" w:color="auto" w:fill="FFFFFF"/>
            <w:vAlign w:val="center"/>
          </w:tcPr>
          <w:p w14:paraId="087D875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  <w:t>单位营业收入</w:t>
            </w:r>
          </w:p>
          <w:p w14:paraId="78C7CDB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  <w:t>（万元/2023年末数）</w:t>
            </w:r>
          </w:p>
        </w:tc>
        <w:tc>
          <w:tcPr>
            <w:tcW w:w="1399" w:type="dxa"/>
            <w:shd w:val="clear" w:color="auto" w:fill="FFFFFF"/>
            <w:vAlign w:val="center"/>
          </w:tcPr>
          <w:p w14:paraId="03EF0AD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  <w:t>单位规模</w:t>
            </w:r>
          </w:p>
          <w:p w14:paraId="4A1B946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  <w:t>（中/小/微型）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2B245ED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  <w:t>所属行业</w:t>
            </w:r>
          </w:p>
          <w:p w14:paraId="3D9A88A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  <w:t>领域</w:t>
            </w:r>
          </w:p>
        </w:tc>
        <w:tc>
          <w:tcPr>
            <w:tcW w:w="1635" w:type="dxa"/>
            <w:shd w:val="clear" w:color="auto" w:fill="FFFFFF"/>
            <w:vAlign w:val="center"/>
          </w:tcPr>
          <w:p w14:paraId="653831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  <w:t>推荐理由</w:t>
            </w:r>
          </w:p>
        </w:tc>
      </w:tr>
      <w:tr w14:paraId="225BA3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55" w:type="dxa"/>
            <w:shd w:val="clear" w:color="auto" w:fill="FFFFFF"/>
            <w:vAlign w:val="center"/>
          </w:tcPr>
          <w:p w14:paraId="06D167B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  <w:t>1</w:t>
            </w:r>
          </w:p>
        </w:tc>
        <w:tc>
          <w:tcPr>
            <w:tcW w:w="1209" w:type="dxa"/>
            <w:shd w:val="clear" w:color="auto" w:fill="FFFFFF"/>
            <w:vAlign w:val="center"/>
          </w:tcPr>
          <w:p w14:paraId="1A848F2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84" w:type="dxa"/>
            <w:shd w:val="clear" w:color="auto" w:fill="FFFFFF"/>
            <w:vAlign w:val="center"/>
          </w:tcPr>
          <w:p w14:paraId="359E75C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5FFB353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14:paraId="437D4BB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14:paraId="18D2FF1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35DE679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14:paraId="297FA0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55" w:type="dxa"/>
            <w:shd w:val="clear" w:color="auto" w:fill="FFFFFF"/>
            <w:vAlign w:val="center"/>
          </w:tcPr>
          <w:p w14:paraId="0296D80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  <w:t>2</w:t>
            </w:r>
          </w:p>
        </w:tc>
        <w:tc>
          <w:tcPr>
            <w:tcW w:w="1209" w:type="dxa"/>
            <w:shd w:val="clear" w:color="auto" w:fill="FFFFFF"/>
            <w:vAlign w:val="center"/>
          </w:tcPr>
          <w:p w14:paraId="62BEABE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84" w:type="dxa"/>
            <w:shd w:val="clear" w:color="auto" w:fill="FFFFFF"/>
            <w:vAlign w:val="center"/>
          </w:tcPr>
          <w:p w14:paraId="3C71E68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4004947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14:paraId="440F1A8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14:paraId="26748E2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060E831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14:paraId="442909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55" w:type="dxa"/>
            <w:shd w:val="clear" w:color="auto" w:fill="FFFFFF"/>
            <w:vAlign w:val="center"/>
          </w:tcPr>
          <w:p w14:paraId="0E9EFA6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  <w:t>3</w:t>
            </w:r>
          </w:p>
        </w:tc>
        <w:tc>
          <w:tcPr>
            <w:tcW w:w="1209" w:type="dxa"/>
            <w:shd w:val="clear" w:color="auto" w:fill="FFFFFF"/>
            <w:vAlign w:val="center"/>
          </w:tcPr>
          <w:p w14:paraId="365CC8F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84" w:type="dxa"/>
            <w:shd w:val="clear" w:color="auto" w:fill="FFFFFF"/>
            <w:vAlign w:val="center"/>
          </w:tcPr>
          <w:p w14:paraId="7F54091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6C3F7CE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14:paraId="6C19A6E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14:paraId="5B0289B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2F455C0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14:paraId="485A3B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55" w:type="dxa"/>
            <w:shd w:val="clear" w:color="auto" w:fill="FFFFFF"/>
            <w:vAlign w:val="center"/>
          </w:tcPr>
          <w:p w14:paraId="2959362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  <w:t>4</w:t>
            </w:r>
          </w:p>
        </w:tc>
        <w:tc>
          <w:tcPr>
            <w:tcW w:w="1209" w:type="dxa"/>
            <w:shd w:val="clear" w:color="auto" w:fill="FFFFFF"/>
            <w:vAlign w:val="center"/>
          </w:tcPr>
          <w:p w14:paraId="6F5AC6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84" w:type="dxa"/>
            <w:shd w:val="clear" w:color="auto" w:fill="FFFFFF"/>
            <w:vAlign w:val="center"/>
          </w:tcPr>
          <w:p w14:paraId="63F93FE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0A5A16A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14:paraId="269F1C0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14:paraId="0F9DE75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637A046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14:paraId="46BF39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55" w:type="dxa"/>
            <w:shd w:val="clear" w:color="auto" w:fill="FFFFFF"/>
            <w:vAlign w:val="center"/>
          </w:tcPr>
          <w:p w14:paraId="2FE7E8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  <w:t>5</w:t>
            </w:r>
          </w:p>
        </w:tc>
        <w:tc>
          <w:tcPr>
            <w:tcW w:w="1209" w:type="dxa"/>
            <w:shd w:val="clear" w:color="auto" w:fill="FFFFFF"/>
            <w:vAlign w:val="center"/>
          </w:tcPr>
          <w:p w14:paraId="03CC6F6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84" w:type="dxa"/>
            <w:shd w:val="clear" w:color="auto" w:fill="FFFFFF"/>
            <w:vAlign w:val="center"/>
          </w:tcPr>
          <w:p w14:paraId="14DBD81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44E99CD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14:paraId="4889AF2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14:paraId="152C00B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63E72AA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14:paraId="000A06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55" w:type="dxa"/>
            <w:shd w:val="clear" w:color="auto" w:fill="FFFFFF"/>
            <w:vAlign w:val="center"/>
          </w:tcPr>
          <w:p w14:paraId="40A5103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  <w:t>6</w:t>
            </w:r>
          </w:p>
        </w:tc>
        <w:tc>
          <w:tcPr>
            <w:tcW w:w="1209" w:type="dxa"/>
            <w:shd w:val="clear" w:color="auto" w:fill="FFFFFF"/>
            <w:vAlign w:val="center"/>
          </w:tcPr>
          <w:p w14:paraId="16E33CF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84" w:type="dxa"/>
            <w:shd w:val="clear" w:color="auto" w:fill="FFFFFF"/>
            <w:vAlign w:val="center"/>
          </w:tcPr>
          <w:p w14:paraId="3E08B9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74FF3B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14:paraId="3F6B2F9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14:paraId="6EECAE2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60A06AA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14:paraId="5D2E5B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55" w:type="dxa"/>
            <w:shd w:val="clear" w:color="auto" w:fill="FFFFFF"/>
            <w:vAlign w:val="center"/>
          </w:tcPr>
          <w:p w14:paraId="2CE3C3F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  <w:t>7</w:t>
            </w:r>
          </w:p>
        </w:tc>
        <w:tc>
          <w:tcPr>
            <w:tcW w:w="1209" w:type="dxa"/>
            <w:shd w:val="clear" w:color="auto" w:fill="FFFFFF"/>
            <w:vAlign w:val="center"/>
          </w:tcPr>
          <w:p w14:paraId="3C9FE07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84" w:type="dxa"/>
            <w:shd w:val="clear" w:color="auto" w:fill="FFFFFF"/>
            <w:vAlign w:val="center"/>
          </w:tcPr>
          <w:p w14:paraId="14EAA93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57090F9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14:paraId="6CD1459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14:paraId="29DD6D5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7AC0912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14:paraId="5B10F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55" w:type="dxa"/>
            <w:shd w:val="clear" w:color="auto" w:fill="FFFFFF"/>
            <w:vAlign w:val="center"/>
          </w:tcPr>
          <w:p w14:paraId="0BA865D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  <w:t>8</w:t>
            </w:r>
          </w:p>
        </w:tc>
        <w:tc>
          <w:tcPr>
            <w:tcW w:w="1209" w:type="dxa"/>
            <w:shd w:val="clear" w:color="auto" w:fill="FFFFFF"/>
            <w:vAlign w:val="center"/>
          </w:tcPr>
          <w:p w14:paraId="6633A1C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84" w:type="dxa"/>
            <w:shd w:val="clear" w:color="auto" w:fill="FFFFFF"/>
            <w:vAlign w:val="center"/>
          </w:tcPr>
          <w:p w14:paraId="04B970B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7F16719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14:paraId="484F212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14:paraId="19F7F93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7D3C564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14:paraId="64833A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55" w:type="dxa"/>
            <w:shd w:val="clear" w:color="auto" w:fill="FFFFFF"/>
            <w:vAlign w:val="center"/>
          </w:tcPr>
          <w:p w14:paraId="2FC8DCB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  <w:t>9</w:t>
            </w:r>
          </w:p>
        </w:tc>
        <w:tc>
          <w:tcPr>
            <w:tcW w:w="1209" w:type="dxa"/>
            <w:shd w:val="clear" w:color="auto" w:fill="FFFFFF"/>
            <w:vAlign w:val="center"/>
          </w:tcPr>
          <w:p w14:paraId="715F11F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84" w:type="dxa"/>
            <w:shd w:val="clear" w:color="auto" w:fill="FFFFFF"/>
            <w:vAlign w:val="center"/>
          </w:tcPr>
          <w:p w14:paraId="2374795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36D4465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14:paraId="6BC5F6D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14:paraId="11A700D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44CF489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14:paraId="18A0DA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55" w:type="dxa"/>
            <w:shd w:val="clear" w:color="auto" w:fill="FFFFFF"/>
            <w:vAlign w:val="center"/>
          </w:tcPr>
          <w:p w14:paraId="1B22979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  <w:t>10</w:t>
            </w:r>
          </w:p>
        </w:tc>
        <w:tc>
          <w:tcPr>
            <w:tcW w:w="1209" w:type="dxa"/>
            <w:shd w:val="clear" w:color="auto" w:fill="FFFFFF"/>
            <w:vAlign w:val="center"/>
          </w:tcPr>
          <w:p w14:paraId="7BA3051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84" w:type="dxa"/>
            <w:shd w:val="clear" w:color="auto" w:fill="FFFFFF"/>
            <w:vAlign w:val="center"/>
          </w:tcPr>
          <w:p w14:paraId="22815DF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2514FC2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14:paraId="78FA55C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14:paraId="7B85851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63391D8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27D218B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NzQwNzBlOTY3NzRlYTc1ZGU0ZDViNTEzNmVjN2UifQ=="/>
  </w:docVars>
  <w:rsids>
    <w:rsidRoot w:val="6116238D"/>
    <w:rsid w:val="6116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2024-10-08T02:21:00Z</dcterms:created>
  <dc:creator>ypine</dc:creator>
  <cp:lastModifiedBy>ypine</cp:lastModifiedBy>
  <dcterms:modified xsi:type="dcterms:W3CDTF">2024-10-08T02:24:05Z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A7C89E66B8294BC3912FD178F72D4607_11</vt:lpwstr>
  </property>
</Properties>
</file>