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color w:val="000000"/>
          <w:sz w:val="32"/>
          <w:szCs w:val="32"/>
        </w:rPr>
      </w:pPr>
      <w:r>
        <w:rPr>
          <w:rFonts w:ascii="黑体" w:hAnsi="黑体" w:eastAsia="黑体"/>
          <w:color w:val="000000"/>
          <w:sz w:val="32"/>
          <w:szCs w:val="32"/>
        </w:rPr>
        <w:t>附件</w:t>
      </w:r>
      <w:r>
        <w:rPr>
          <w:rFonts w:eastAsia="楷体_GB2312"/>
          <w:color w:val="000000"/>
          <w:sz w:val="32"/>
          <w:szCs w:val="32"/>
        </w:rPr>
        <w:t>1</w:t>
      </w:r>
    </w:p>
    <w:p>
      <w:pPr>
        <w:adjustRightInd w:val="0"/>
        <w:snapToGrid w:val="0"/>
        <w:spacing w:line="600" w:lineRule="exact"/>
        <w:jc w:val="center"/>
        <w:rPr>
          <w:rFonts w:eastAsia="方正小标宋_GBK"/>
          <w:color w:val="000000"/>
          <w:sz w:val="44"/>
          <w:szCs w:val="44"/>
        </w:rPr>
      </w:pPr>
      <w:r>
        <w:rPr>
          <w:rFonts w:eastAsia="方正小标宋_GBK"/>
          <w:b/>
          <w:color w:val="000000"/>
          <w:sz w:val="44"/>
          <w:szCs w:val="44"/>
        </w:rPr>
        <w:t>2020</w:t>
      </w:r>
      <w:r>
        <w:rPr>
          <w:rFonts w:eastAsia="方正小标宋_GBK"/>
          <w:color w:val="000000"/>
          <w:sz w:val="44"/>
          <w:szCs w:val="44"/>
        </w:rPr>
        <w:t>年昆山市转型升级创新发展</w:t>
      </w:r>
    </w:p>
    <w:p>
      <w:pPr>
        <w:adjustRightInd w:val="0"/>
        <w:snapToGrid w:val="0"/>
        <w:spacing w:line="600" w:lineRule="exact"/>
        <w:jc w:val="center"/>
        <w:rPr>
          <w:rFonts w:eastAsia="方正小标宋_GBK"/>
          <w:color w:val="000000"/>
          <w:sz w:val="10"/>
          <w:szCs w:val="10"/>
        </w:rPr>
      </w:pPr>
      <w:r>
        <w:rPr>
          <w:rFonts w:eastAsia="方正小标宋_GBK"/>
          <w:color w:val="000000"/>
          <w:sz w:val="44"/>
          <w:szCs w:val="44"/>
        </w:rPr>
        <w:t>（文化产业）财政专项资金项目申报指南</w:t>
      </w:r>
    </w:p>
    <w:p>
      <w:pPr>
        <w:spacing w:line="560" w:lineRule="exact"/>
        <w:rPr>
          <w:rFonts w:eastAsia="黑体"/>
          <w:sz w:val="32"/>
          <w:szCs w:val="32"/>
        </w:rPr>
      </w:pPr>
    </w:p>
    <w:p>
      <w:pPr>
        <w:spacing w:line="560" w:lineRule="exact"/>
        <w:ind w:firstLine="640" w:firstLineChars="200"/>
        <w:rPr>
          <w:rFonts w:eastAsia="黑体"/>
          <w:sz w:val="32"/>
          <w:szCs w:val="32"/>
        </w:rPr>
      </w:pPr>
      <w:r>
        <w:rPr>
          <w:rFonts w:eastAsia="黑体"/>
          <w:sz w:val="32"/>
          <w:szCs w:val="32"/>
        </w:rPr>
        <w:t>一、申报条件</w:t>
      </w:r>
    </w:p>
    <w:p>
      <w:pPr>
        <w:spacing w:line="560" w:lineRule="exact"/>
        <w:ind w:firstLine="643" w:firstLineChars="200"/>
        <w:rPr>
          <w:rFonts w:eastAsia="楷体_GB2312"/>
          <w:b/>
          <w:sz w:val="32"/>
          <w:szCs w:val="32"/>
        </w:rPr>
      </w:pPr>
      <w:r>
        <w:rPr>
          <w:rFonts w:eastAsia="楷体_GB2312"/>
          <w:b/>
          <w:sz w:val="32"/>
          <w:szCs w:val="32"/>
        </w:rPr>
        <w:t>（一）申报主体</w:t>
      </w:r>
    </w:p>
    <w:p>
      <w:pPr>
        <w:spacing w:line="560" w:lineRule="exact"/>
        <w:ind w:firstLine="640" w:firstLineChars="200"/>
        <w:rPr>
          <w:rFonts w:eastAsia="仿宋_GB2312"/>
          <w:sz w:val="32"/>
          <w:szCs w:val="32"/>
        </w:rPr>
      </w:pPr>
      <w:r>
        <w:rPr>
          <w:rFonts w:eastAsia="仿宋_GB2312"/>
          <w:sz w:val="32"/>
          <w:szCs w:val="32"/>
        </w:rPr>
        <w:t>1.在我市依法设立、具有独立法人资格的企事业单位（公益一类事业单位除外）。</w:t>
      </w:r>
    </w:p>
    <w:p>
      <w:pPr>
        <w:spacing w:line="560" w:lineRule="exact"/>
        <w:ind w:firstLine="640" w:firstLineChars="200"/>
        <w:rPr>
          <w:rFonts w:eastAsia="仿宋_GB2312"/>
          <w:sz w:val="32"/>
          <w:szCs w:val="32"/>
        </w:rPr>
      </w:pPr>
      <w:r>
        <w:rPr>
          <w:rFonts w:eastAsia="仿宋_GB2312"/>
          <w:sz w:val="32"/>
          <w:szCs w:val="32"/>
        </w:rPr>
        <w:t>2.财务制度健全，会计核算规范，具有良好的财务状况、资信等级以及项目建设资金筹措能力。完整运行不少于一个会计年度。</w:t>
      </w:r>
    </w:p>
    <w:p>
      <w:pPr>
        <w:spacing w:line="560" w:lineRule="exact"/>
        <w:ind w:firstLine="640" w:firstLineChars="200"/>
        <w:rPr>
          <w:rFonts w:eastAsia="仿宋_GB2312"/>
          <w:sz w:val="32"/>
          <w:szCs w:val="32"/>
        </w:rPr>
      </w:pPr>
      <w:r>
        <w:rPr>
          <w:rFonts w:eastAsia="仿宋_GB2312"/>
          <w:sz w:val="32"/>
          <w:szCs w:val="32"/>
        </w:rPr>
        <w:t>3.项目申报单位与项目实施单位、专项资金使用单位一致。</w:t>
      </w:r>
    </w:p>
    <w:p>
      <w:pPr>
        <w:spacing w:line="560" w:lineRule="exact"/>
        <w:ind w:firstLine="640" w:firstLineChars="200"/>
        <w:rPr>
          <w:rFonts w:eastAsia="仿宋_GB2312"/>
          <w:sz w:val="32"/>
          <w:szCs w:val="32"/>
        </w:rPr>
      </w:pPr>
      <w:r>
        <w:rPr>
          <w:rFonts w:eastAsia="仿宋_GB2312"/>
          <w:sz w:val="32"/>
          <w:szCs w:val="32"/>
        </w:rPr>
        <w:t>4.依照相关法律法规规定组织生产经营活动。</w:t>
      </w:r>
    </w:p>
    <w:p>
      <w:pPr>
        <w:spacing w:line="560" w:lineRule="exact"/>
        <w:ind w:firstLine="643" w:firstLineChars="200"/>
        <w:rPr>
          <w:rFonts w:eastAsia="楷体_GB2312"/>
          <w:b/>
          <w:sz w:val="32"/>
          <w:szCs w:val="32"/>
        </w:rPr>
      </w:pPr>
      <w:r>
        <w:rPr>
          <w:rFonts w:eastAsia="楷体_GB2312"/>
          <w:b/>
          <w:sz w:val="32"/>
          <w:szCs w:val="32"/>
        </w:rPr>
        <w:t>（二）申报项目</w:t>
      </w:r>
    </w:p>
    <w:p>
      <w:pPr>
        <w:spacing w:line="560" w:lineRule="exact"/>
        <w:ind w:firstLine="640" w:firstLineChars="200"/>
        <w:rPr>
          <w:rFonts w:eastAsia="仿宋_GB2312"/>
          <w:sz w:val="32"/>
          <w:szCs w:val="32"/>
        </w:rPr>
      </w:pPr>
      <w:r>
        <w:rPr>
          <w:rFonts w:eastAsia="仿宋_GB2312"/>
          <w:sz w:val="32"/>
          <w:szCs w:val="32"/>
        </w:rPr>
        <w:t>1.符合《昆山市转型升级创新发展财政扶持专项资金管理暂行办法》、《关于加快创新转型推进经济高质量发展财政扶持若干意见》、《昆山市促进文化产业高质量发展实施细则》相关规定。</w:t>
      </w:r>
    </w:p>
    <w:p>
      <w:pPr>
        <w:spacing w:line="560" w:lineRule="exact"/>
        <w:ind w:firstLine="640" w:firstLineChars="200"/>
        <w:rPr>
          <w:rFonts w:eastAsia="仿宋_GB2312"/>
          <w:sz w:val="32"/>
          <w:szCs w:val="32"/>
        </w:rPr>
      </w:pPr>
      <w:r>
        <w:rPr>
          <w:rFonts w:eastAsia="仿宋_GB2312"/>
          <w:sz w:val="32"/>
          <w:szCs w:val="32"/>
        </w:rPr>
        <w:t>2.项目资金主要通过企业自筹、银行贷款和吸引社会资本等方式解决。</w:t>
      </w:r>
    </w:p>
    <w:p>
      <w:pPr>
        <w:spacing w:line="560" w:lineRule="exact"/>
        <w:ind w:firstLine="640" w:firstLineChars="200"/>
        <w:rPr>
          <w:rFonts w:eastAsia="仿宋_GB2312"/>
          <w:sz w:val="32"/>
          <w:szCs w:val="32"/>
        </w:rPr>
      </w:pPr>
      <w:r>
        <w:rPr>
          <w:rFonts w:eastAsia="仿宋_GB2312"/>
          <w:sz w:val="32"/>
          <w:szCs w:val="32"/>
        </w:rPr>
        <w:t>3.已按有关规定程序通过审批，且已具备一定规模，有财务支出进度，初步体现社会效益或经济效益。</w:t>
      </w:r>
    </w:p>
    <w:p>
      <w:pPr>
        <w:spacing w:line="560" w:lineRule="exact"/>
        <w:ind w:firstLine="640" w:firstLineChars="200"/>
        <w:rPr>
          <w:rFonts w:eastAsia="仿宋_GB2312"/>
          <w:sz w:val="32"/>
          <w:szCs w:val="32"/>
        </w:rPr>
      </w:pPr>
      <w:r>
        <w:rPr>
          <w:rFonts w:eastAsia="仿宋_GB2312"/>
          <w:sz w:val="32"/>
          <w:szCs w:val="32"/>
        </w:rPr>
        <w:t>4.同一类型项目当年度已经获得市财政其他类专项资金的，不予扶持。</w:t>
      </w:r>
    </w:p>
    <w:p>
      <w:pPr>
        <w:spacing w:line="560" w:lineRule="exact"/>
        <w:ind w:firstLine="640" w:firstLineChars="200"/>
        <w:rPr>
          <w:rFonts w:eastAsia="黑体"/>
          <w:sz w:val="32"/>
          <w:szCs w:val="32"/>
        </w:rPr>
      </w:pPr>
      <w:r>
        <w:rPr>
          <w:rFonts w:eastAsia="黑体"/>
          <w:sz w:val="32"/>
          <w:szCs w:val="32"/>
        </w:rPr>
        <w:t>二、支持重点</w:t>
      </w:r>
    </w:p>
    <w:p>
      <w:pPr>
        <w:spacing w:line="560" w:lineRule="exact"/>
        <w:ind w:firstLine="643" w:firstLineChars="200"/>
        <w:rPr>
          <w:rFonts w:eastAsia="楷体_GB2312"/>
          <w:b/>
          <w:sz w:val="32"/>
          <w:szCs w:val="32"/>
        </w:rPr>
      </w:pPr>
      <w:r>
        <w:rPr>
          <w:rFonts w:eastAsia="楷体_GB2312"/>
          <w:b/>
          <w:sz w:val="32"/>
          <w:szCs w:val="32"/>
        </w:rPr>
        <w:t>（一）促进融合发展项目</w:t>
      </w:r>
    </w:p>
    <w:p>
      <w:pPr>
        <w:spacing w:line="560" w:lineRule="exact"/>
        <w:ind w:firstLine="640" w:firstLineChars="200"/>
        <w:rPr>
          <w:rFonts w:eastAsia="仿宋_GB2312"/>
          <w:sz w:val="32"/>
          <w:szCs w:val="32"/>
        </w:rPr>
      </w:pPr>
      <w:r>
        <w:rPr>
          <w:rFonts w:eastAsia="仿宋_GB2312"/>
          <w:sz w:val="32"/>
          <w:szCs w:val="32"/>
        </w:rPr>
        <w:t>1.文化创意、设计服务与相关产业融合发展项目。</w:t>
      </w:r>
    </w:p>
    <w:p>
      <w:pPr>
        <w:spacing w:line="560" w:lineRule="exact"/>
        <w:ind w:firstLine="640" w:firstLineChars="200"/>
        <w:rPr>
          <w:rFonts w:eastAsia="仿宋_GB2312"/>
          <w:sz w:val="32"/>
          <w:szCs w:val="32"/>
        </w:rPr>
      </w:pPr>
      <w:r>
        <w:rPr>
          <w:rFonts w:eastAsia="仿宋_GB2312"/>
          <w:sz w:val="32"/>
          <w:szCs w:val="32"/>
        </w:rPr>
        <w:t>2.体现交互式、数字化、虚拟化、网络化等特征的文化科技融合发展项目。</w:t>
      </w:r>
    </w:p>
    <w:p>
      <w:pPr>
        <w:spacing w:line="560" w:lineRule="exact"/>
        <w:ind w:firstLine="640" w:firstLineChars="200"/>
        <w:rPr>
          <w:rFonts w:eastAsia="仿宋_GB2312"/>
          <w:sz w:val="32"/>
          <w:szCs w:val="32"/>
        </w:rPr>
      </w:pPr>
      <w:r>
        <w:rPr>
          <w:rFonts w:eastAsia="仿宋_GB2312"/>
          <w:sz w:val="32"/>
          <w:szCs w:val="32"/>
        </w:rPr>
        <w:t>3.能吸引大众广泛参与、满足消费者精神文化需求的文化旅游项目。</w:t>
      </w:r>
    </w:p>
    <w:p>
      <w:pPr>
        <w:spacing w:line="560" w:lineRule="exact"/>
        <w:ind w:firstLine="643" w:firstLineChars="200"/>
        <w:rPr>
          <w:rFonts w:eastAsia="楷体_GB2312"/>
          <w:b/>
          <w:sz w:val="32"/>
          <w:szCs w:val="32"/>
        </w:rPr>
      </w:pPr>
      <w:r>
        <w:rPr>
          <w:rFonts w:eastAsia="楷体_GB2312"/>
          <w:b/>
          <w:sz w:val="32"/>
          <w:szCs w:val="32"/>
        </w:rPr>
        <w:t>（二）促进转型升级项目</w:t>
      </w:r>
    </w:p>
    <w:p>
      <w:pPr>
        <w:spacing w:line="560" w:lineRule="exact"/>
        <w:ind w:firstLine="640" w:firstLineChars="200"/>
        <w:rPr>
          <w:rFonts w:eastAsia="仿宋_GB2312"/>
          <w:sz w:val="32"/>
          <w:szCs w:val="32"/>
        </w:rPr>
      </w:pPr>
      <w:r>
        <w:rPr>
          <w:rFonts w:eastAsia="楷体_GB2312"/>
          <w:sz w:val="32"/>
          <w:szCs w:val="32"/>
        </w:rPr>
        <w:t>1.</w:t>
      </w:r>
      <w:r>
        <w:rPr>
          <w:rFonts w:eastAsia="仿宋_GB2312"/>
          <w:sz w:val="32"/>
          <w:szCs w:val="32"/>
        </w:rPr>
        <w:t>利用云计算、大数据、互联网、物联网、人工智能、绿色环保等先进技术推动文化产业发展的创新类项目和行业示范类项目。</w:t>
      </w:r>
    </w:p>
    <w:p>
      <w:pPr>
        <w:spacing w:line="560" w:lineRule="exact"/>
        <w:ind w:firstLine="640" w:firstLineChars="200"/>
        <w:rPr>
          <w:rFonts w:eastAsia="仿宋_GB2312"/>
          <w:sz w:val="32"/>
          <w:szCs w:val="32"/>
        </w:rPr>
      </w:pPr>
      <w:r>
        <w:rPr>
          <w:rFonts w:eastAsia="楷体_GB2312"/>
          <w:sz w:val="32"/>
          <w:szCs w:val="32"/>
        </w:rPr>
        <w:t>2.</w:t>
      </w:r>
      <w:r>
        <w:rPr>
          <w:rFonts w:eastAsia="仿宋_GB2312"/>
          <w:sz w:val="32"/>
          <w:szCs w:val="32"/>
        </w:rPr>
        <w:t>市场化运作的文化产业园区（基地）及文化类特色小镇建设项目。</w:t>
      </w:r>
    </w:p>
    <w:p>
      <w:pPr>
        <w:spacing w:line="560" w:lineRule="exact"/>
        <w:ind w:firstLine="640" w:firstLineChars="200"/>
        <w:rPr>
          <w:rFonts w:eastAsia="仿宋_GB2312"/>
          <w:sz w:val="32"/>
          <w:szCs w:val="32"/>
        </w:rPr>
      </w:pPr>
      <w:r>
        <w:rPr>
          <w:rFonts w:eastAsia="楷体_GB2312"/>
          <w:sz w:val="32"/>
          <w:szCs w:val="32"/>
        </w:rPr>
        <w:t>3.</w:t>
      </w:r>
      <w:r>
        <w:rPr>
          <w:rFonts w:eastAsia="仿宋_GB2312"/>
          <w:sz w:val="32"/>
          <w:szCs w:val="32"/>
        </w:rPr>
        <w:t>积极开拓国际市场，有利于促进对外文化贸易、扩大国际影响力的项目。</w:t>
      </w:r>
    </w:p>
    <w:p>
      <w:pPr>
        <w:spacing w:line="560" w:lineRule="exact"/>
        <w:ind w:firstLine="480" w:firstLineChars="150"/>
        <w:rPr>
          <w:rFonts w:eastAsia="仿宋_GB2312"/>
          <w:sz w:val="32"/>
          <w:szCs w:val="32"/>
        </w:rPr>
      </w:pPr>
      <w:r>
        <w:rPr>
          <w:rFonts w:eastAsia="楷体_GB2312"/>
          <w:sz w:val="32"/>
          <w:szCs w:val="32"/>
        </w:rPr>
        <w:t xml:space="preserve"> 4.</w:t>
      </w:r>
      <w:r>
        <w:rPr>
          <w:rFonts w:eastAsia="仿宋_GB2312"/>
          <w:sz w:val="32"/>
          <w:szCs w:val="32"/>
        </w:rPr>
        <w:t>制造企业分离创意设计环节并设立独立创意设计企业的项目。</w:t>
      </w:r>
    </w:p>
    <w:p>
      <w:pPr>
        <w:spacing w:line="560" w:lineRule="exact"/>
        <w:ind w:firstLine="643" w:firstLineChars="200"/>
        <w:rPr>
          <w:rFonts w:eastAsia="楷体_GB2312"/>
          <w:b/>
          <w:sz w:val="32"/>
          <w:szCs w:val="32"/>
        </w:rPr>
      </w:pPr>
      <w:r>
        <w:rPr>
          <w:rFonts w:eastAsia="楷体_GB2312"/>
          <w:b/>
          <w:sz w:val="32"/>
          <w:szCs w:val="32"/>
        </w:rPr>
        <w:t>（三）促进文</w:t>
      </w:r>
      <w:r>
        <w:rPr>
          <w:rFonts w:hint="eastAsia" w:eastAsia="楷体_GB2312"/>
          <w:b/>
          <w:sz w:val="32"/>
          <w:szCs w:val="32"/>
        </w:rPr>
        <w:t>旅</w:t>
      </w:r>
      <w:r>
        <w:rPr>
          <w:rFonts w:eastAsia="楷体_GB2312"/>
          <w:b/>
          <w:sz w:val="32"/>
          <w:szCs w:val="32"/>
        </w:rPr>
        <w:t>消费项目</w:t>
      </w:r>
    </w:p>
    <w:p>
      <w:pPr>
        <w:spacing w:line="560" w:lineRule="exact"/>
        <w:ind w:firstLine="640" w:firstLineChars="200"/>
        <w:rPr>
          <w:rFonts w:eastAsia="仿宋_GB2312"/>
          <w:sz w:val="32"/>
          <w:szCs w:val="32"/>
        </w:rPr>
      </w:pPr>
      <w:r>
        <w:rPr>
          <w:rFonts w:eastAsia="仿宋_GB2312"/>
          <w:sz w:val="32"/>
          <w:szCs w:val="32"/>
        </w:rPr>
        <w:t>1.文化元素丰富、适应市场需求的演艺项目、影视作品、品牌活动等文化消费产品创作生产类项目。</w:t>
      </w:r>
    </w:p>
    <w:p>
      <w:pPr>
        <w:spacing w:line="560" w:lineRule="exact"/>
        <w:ind w:firstLine="640" w:firstLineChars="200"/>
        <w:rPr>
          <w:rFonts w:eastAsia="仿宋_GB2312"/>
          <w:sz w:val="32"/>
          <w:szCs w:val="32"/>
        </w:rPr>
      </w:pPr>
      <w:r>
        <w:rPr>
          <w:rFonts w:eastAsia="仿宋_GB2312"/>
          <w:sz w:val="32"/>
          <w:szCs w:val="32"/>
        </w:rPr>
        <w:t>2.对优秀传统文化进行生产性保护，促进传统文化和传统工艺走进现代生活的项目。</w:t>
      </w:r>
    </w:p>
    <w:p>
      <w:pPr>
        <w:spacing w:line="560" w:lineRule="exact"/>
        <w:ind w:firstLine="640" w:firstLineChars="200"/>
        <w:rPr>
          <w:rFonts w:eastAsia="仿宋_GB2312"/>
          <w:sz w:val="32"/>
          <w:szCs w:val="32"/>
        </w:rPr>
      </w:pPr>
      <w:r>
        <w:rPr>
          <w:rFonts w:eastAsia="仿宋_GB2312"/>
          <w:sz w:val="32"/>
          <w:szCs w:val="32"/>
        </w:rPr>
        <w:t>3.改造提升文</w:t>
      </w:r>
      <w:r>
        <w:rPr>
          <w:rFonts w:hint="eastAsia" w:eastAsia="仿宋_GB2312"/>
          <w:sz w:val="32"/>
          <w:szCs w:val="32"/>
        </w:rPr>
        <w:t>旅</w:t>
      </w:r>
      <w:r>
        <w:rPr>
          <w:rFonts w:eastAsia="仿宋_GB2312"/>
          <w:sz w:val="32"/>
          <w:szCs w:val="32"/>
        </w:rPr>
        <w:t>产品和服务，形成文</w:t>
      </w:r>
      <w:r>
        <w:rPr>
          <w:rFonts w:hint="eastAsia" w:eastAsia="仿宋_GB2312"/>
          <w:sz w:val="32"/>
          <w:szCs w:val="32"/>
        </w:rPr>
        <w:t>旅</w:t>
      </w:r>
      <w:r>
        <w:rPr>
          <w:rFonts w:eastAsia="仿宋_GB2312"/>
          <w:sz w:val="32"/>
          <w:szCs w:val="32"/>
        </w:rPr>
        <w:t>消费新产品、新业态、新模式类项目。</w:t>
      </w:r>
    </w:p>
    <w:p>
      <w:pPr>
        <w:spacing w:line="560" w:lineRule="exact"/>
        <w:ind w:firstLine="640" w:firstLineChars="200"/>
        <w:rPr>
          <w:rFonts w:hint="eastAsia" w:eastAsia="仿宋_GB2312"/>
          <w:sz w:val="32"/>
          <w:szCs w:val="32"/>
        </w:rPr>
      </w:pPr>
      <w:r>
        <w:rPr>
          <w:rFonts w:eastAsia="仿宋_GB2312"/>
          <w:sz w:val="32"/>
          <w:szCs w:val="32"/>
        </w:rPr>
        <w:t>4.对促进文化消费起到积极促进作用的文化惠民消费品牌或活动类项目。</w:t>
      </w:r>
    </w:p>
    <w:p>
      <w:pPr>
        <w:spacing w:line="560" w:lineRule="exact"/>
        <w:ind w:firstLine="640" w:firstLineChars="200"/>
        <w:rPr>
          <w:rFonts w:eastAsia="仿宋_GB2312"/>
          <w:sz w:val="32"/>
          <w:szCs w:val="32"/>
        </w:rPr>
      </w:pPr>
      <w:r>
        <w:rPr>
          <w:rFonts w:hint="eastAsia" w:eastAsia="仿宋_GB2312"/>
          <w:sz w:val="32"/>
          <w:szCs w:val="32"/>
        </w:rPr>
        <w:t>5.为繁荣夜间经济，创新形成的夜间文旅消费项目、载体、业态和夜间文旅消费集聚区建设类项目。</w:t>
      </w:r>
    </w:p>
    <w:p>
      <w:pPr>
        <w:spacing w:line="560" w:lineRule="exact"/>
        <w:ind w:firstLine="643" w:firstLineChars="200"/>
        <w:rPr>
          <w:rFonts w:hint="eastAsia" w:ascii="仿宋_GB2312" w:eastAsia="仿宋_GB2312"/>
          <w:sz w:val="32"/>
          <w:szCs w:val="32"/>
        </w:rPr>
      </w:pPr>
      <w:r>
        <w:rPr>
          <w:rFonts w:eastAsia="楷体_GB2312"/>
          <w:b/>
          <w:sz w:val="32"/>
          <w:szCs w:val="32"/>
        </w:rPr>
        <w:t>（四）</w:t>
      </w:r>
      <w:r>
        <w:rPr>
          <w:rFonts w:hint="eastAsia" w:ascii="仿宋_GB2312" w:eastAsia="仿宋_GB2312"/>
          <w:sz w:val="32"/>
          <w:szCs w:val="32"/>
        </w:rPr>
        <w:t>积极应对新冠肺炎疫情影响，在“非接触型”经济等方面具有创新性，形成新业态和新模式的文旅产业项目。</w:t>
      </w:r>
    </w:p>
    <w:p>
      <w:pPr>
        <w:spacing w:line="560" w:lineRule="exact"/>
        <w:ind w:firstLine="643" w:firstLineChars="200"/>
        <w:rPr>
          <w:rFonts w:eastAsia="楷体_GB2312"/>
          <w:b/>
          <w:sz w:val="32"/>
          <w:szCs w:val="32"/>
        </w:rPr>
      </w:pPr>
      <w:r>
        <w:rPr>
          <w:rFonts w:hint="eastAsia" w:eastAsia="楷体_GB2312"/>
          <w:b/>
          <w:sz w:val="32"/>
          <w:szCs w:val="32"/>
        </w:rPr>
        <w:t>（五）</w:t>
      </w:r>
      <w:r>
        <w:rPr>
          <w:rFonts w:hint="eastAsia" w:ascii="仿宋_GB2312" w:eastAsia="仿宋_GB2312"/>
          <w:sz w:val="32"/>
          <w:szCs w:val="32"/>
        </w:rPr>
        <w:t>政府鼓励发展的其他文化产业项目。</w:t>
      </w:r>
    </w:p>
    <w:p>
      <w:pPr>
        <w:spacing w:line="560" w:lineRule="exact"/>
        <w:ind w:firstLine="640" w:firstLineChars="200"/>
        <w:rPr>
          <w:rFonts w:eastAsia="黑体"/>
          <w:sz w:val="32"/>
          <w:szCs w:val="32"/>
        </w:rPr>
      </w:pPr>
      <w:r>
        <w:rPr>
          <w:rFonts w:eastAsia="黑体"/>
          <w:sz w:val="32"/>
          <w:szCs w:val="32"/>
        </w:rPr>
        <w:t>三、扶持方式</w:t>
      </w:r>
    </w:p>
    <w:p>
      <w:pPr>
        <w:adjustRightInd w:val="0"/>
        <w:snapToGrid w:val="0"/>
        <w:spacing w:line="560" w:lineRule="exact"/>
        <w:ind w:firstLine="640" w:firstLineChars="200"/>
        <w:rPr>
          <w:rFonts w:eastAsia="仿宋_GB2312"/>
          <w:color w:val="000000"/>
          <w:sz w:val="32"/>
          <w:szCs w:val="32"/>
        </w:rPr>
      </w:pPr>
      <w:r>
        <w:rPr>
          <w:rFonts w:eastAsia="仿宋_GB2312"/>
          <w:sz w:val="32"/>
          <w:szCs w:val="32"/>
        </w:rPr>
        <w:t>采用贷款贴息、奖励、补助等方式对符合条件的项目进行扶持（单个项目不超过100万元），优先扶持贷款贴息项目。申请补助的项目已投资金是2019年7月1日~2020年6月30日期间与项目建设相关的投入资金，其中，申请文化惠民消费补助的项目惠民金额是2019年7月1日~2020年6月30日期间的文化消费惠民让利总额。申请</w:t>
      </w:r>
      <w:r>
        <w:rPr>
          <w:rFonts w:eastAsia="仿宋_GB2312"/>
          <w:color w:val="000000"/>
          <w:sz w:val="32"/>
          <w:szCs w:val="32"/>
        </w:rPr>
        <w:t>贴息的项目贷款利息是</w:t>
      </w:r>
      <w:r>
        <w:rPr>
          <w:rFonts w:eastAsia="仿宋_GB2312"/>
          <w:sz w:val="32"/>
          <w:szCs w:val="32"/>
        </w:rPr>
        <w:t>2019年7月1日~2020年6月30日期间支付的与项目建设相关的银行</w:t>
      </w:r>
      <w:r>
        <w:rPr>
          <w:rFonts w:eastAsia="仿宋_GB2312"/>
          <w:color w:val="000000"/>
          <w:sz w:val="32"/>
          <w:szCs w:val="32"/>
        </w:rPr>
        <w:t>贷款利息。申请奖励类项目原则上应在2019年1月1日后完成。</w:t>
      </w:r>
    </w:p>
    <w:p>
      <w:pPr>
        <w:spacing w:line="560" w:lineRule="exact"/>
        <w:ind w:right="-290" w:rightChars="-138" w:firstLine="640" w:firstLineChars="200"/>
        <w:rPr>
          <w:rFonts w:eastAsia="黑体"/>
          <w:color w:val="000000"/>
          <w:sz w:val="32"/>
          <w:szCs w:val="32"/>
        </w:rPr>
      </w:pPr>
      <w:r>
        <w:rPr>
          <w:rFonts w:hAnsi="黑体" w:eastAsia="黑体"/>
          <w:color w:val="000000"/>
          <w:sz w:val="32"/>
          <w:szCs w:val="32"/>
        </w:rPr>
        <w:t>四、申报材料</w:t>
      </w:r>
    </w:p>
    <w:p>
      <w:pPr>
        <w:spacing w:line="560" w:lineRule="exact"/>
        <w:ind w:right="-290" w:rightChars="-138" w:firstLine="643" w:firstLineChars="200"/>
        <w:rPr>
          <w:rFonts w:eastAsia="楷体_GB2312"/>
          <w:b/>
          <w:color w:val="000000"/>
          <w:sz w:val="32"/>
          <w:szCs w:val="32"/>
        </w:rPr>
      </w:pPr>
      <w:r>
        <w:rPr>
          <w:rFonts w:eastAsia="楷体_GB2312"/>
          <w:b/>
          <w:color w:val="000000"/>
          <w:sz w:val="32"/>
          <w:szCs w:val="32"/>
        </w:rPr>
        <w:t>（一）基本资料</w:t>
      </w:r>
    </w:p>
    <w:p>
      <w:pPr>
        <w:spacing w:line="560" w:lineRule="exact"/>
        <w:ind w:right="-290" w:rightChars="-138" w:firstLine="640" w:firstLineChars="200"/>
        <w:rPr>
          <w:rFonts w:eastAsia="仿宋_GB2312"/>
          <w:color w:val="000000"/>
          <w:sz w:val="32"/>
          <w:szCs w:val="32"/>
        </w:rPr>
      </w:pPr>
      <w:r>
        <w:rPr>
          <w:rFonts w:eastAsia="仿宋_GB2312"/>
          <w:color w:val="000000"/>
          <w:sz w:val="32"/>
          <w:szCs w:val="32"/>
        </w:rPr>
        <w:t>1.企业（或事业）法人营业执照、税务登记证、法人身份证等。经会计师事务所审计并带二维码标识的2018年、2019年完整的审计报告（原件和复印件各一份）；</w:t>
      </w:r>
    </w:p>
    <w:p>
      <w:pPr>
        <w:spacing w:line="560" w:lineRule="exact"/>
        <w:ind w:right="-290" w:rightChars="-138" w:firstLine="640" w:firstLineChars="200"/>
        <w:rPr>
          <w:rFonts w:eastAsia="仿宋_GB2312"/>
          <w:color w:val="000000"/>
          <w:sz w:val="32"/>
          <w:szCs w:val="32"/>
        </w:rPr>
      </w:pPr>
      <w:r>
        <w:rPr>
          <w:rFonts w:eastAsia="仿宋_GB2312"/>
          <w:color w:val="000000"/>
          <w:sz w:val="32"/>
          <w:szCs w:val="32"/>
        </w:rPr>
        <w:t>2.申报单位和申报项目必备的核准、备案等行政许可文件；</w:t>
      </w:r>
    </w:p>
    <w:p>
      <w:pPr>
        <w:spacing w:line="560" w:lineRule="exact"/>
        <w:ind w:right="-290" w:rightChars="-138" w:firstLine="640" w:firstLineChars="200"/>
        <w:rPr>
          <w:rFonts w:eastAsia="仿宋_GB2312"/>
          <w:color w:val="000000"/>
          <w:sz w:val="32"/>
          <w:szCs w:val="32"/>
        </w:rPr>
      </w:pPr>
      <w:r>
        <w:rPr>
          <w:rFonts w:eastAsia="仿宋_GB2312"/>
          <w:color w:val="000000"/>
          <w:sz w:val="32"/>
          <w:szCs w:val="32"/>
        </w:rPr>
        <w:t>3.项目财政配套资金证明文件；</w:t>
      </w:r>
    </w:p>
    <w:p>
      <w:pPr>
        <w:spacing w:line="560" w:lineRule="exact"/>
        <w:ind w:right="-290" w:rightChars="-138" w:firstLine="640" w:firstLineChars="200"/>
        <w:rPr>
          <w:rFonts w:eastAsia="仿宋_GB2312"/>
          <w:color w:val="000000"/>
          <w:sz w:val="32"/>
          <w:szCs w:val="32"/>
        </w:rPr>
      </w:pPr>
      <w:r>
        <w:rPr>
          <w:rFonts w:eastAsia="仿宋_GB2312"/>
          <w:color w:val="000000"/>
          <w:sz w:val="32"/>
          <w:szCs w:val="32"/>
        </w:rPr>
        <w:t>4.2019年完税凭证。享受税收优惠的，提供相关证明材料。</w:t>
      </w:r>
    </w:p>
    <w:p>
      <w:pPr>
        <w:spacing w:line="560" w:lineRule="exact"/>
        <w:ind w:right="-290" w:rightChars="-138" w:firstLine="640" w:firstLineChars="200"/>
        <w:rPr>
          <w:rFonts w:eastAsia="仿宋_GB2312"/>
          <w:color w:val="000000"/>
          <w:sz w:val="32"/>
          <w:szCs w:val="32"/>
        </w:rPr>
      </w:pPr>
      <w:r>
        <w:rPr>
          <w:rFonts w:eastAsia="仿宋_GB2312"/>
          <w:color w:val="000000"/>
          <w:sz w:val="32"/>
          <w:szCs w:val="32"/>
        </w:rPr>
        <w:t>5.项目相关自主知识产权证书（专利、商标、著作权）及汇总表。</w:t>
      </w:r>
    </w:p>
    <w:p>
      <w:pPr>
        <w:spacing w:line="560" w:lineRule="exact"/>
        <w:ind w:right="-290" w:rightChars="-138" w:firstLine="640" w:firstLineChars="200"/>
        <w:rPr>
          <w:rFonts w:eastAsia="仿宋_GB2312"/>
          <w:color w:val="000000"/>
          <w:sz w:val="32"/>
          <w:szCs w:val="32"/>
        </w:rPr>
      </w:pPr>
      <w:r>
        <w:rPr>
          <w:rFonts w:eastAsia="仿宋_GB2312"/>
          <w:color w:val="000000"/>
          <w:sz w:val="32"/>
          <w:szCs w:val="32"/>
        </w:rPr>
        <w:t>6.昆山市级以上认定、荣誉证明材料及汇总表。</w:t>
      </w:r>
    </w:p>
    <w:p>
      <w:pPr>
        <w:adjustRightInd w:val="0"/>
        <w:snapToGrid w:val="0"/>
        <w:spacing w:line="560" w:lineRule="exact"/>
        <w:ind w:firstLine="643" w:firstLineChars="200"/>
        <w:rPr>
          <w:rFonts w:eastAsia="楷体_GB2312"/>
          <w:b/>
          <w:color w:val="000000"/>
          <w:sz w:val="32"/>
          <w:szCs w:val="32"/>
        </w:rPr>
      </w:pPr>
      <w:r>
        <w:rPr>
          <w:rFonts w:eastAsia="楷体_GB2312"/>
          <w:b/>
          <w:color w:val="000000"/>
          <w:sz w:val="32"/>
          <w:szCs w:val="32"/>
        </w:rPr>
        <w:t>（二）项目可行性报告</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包括单位介绍、项目内容与规模、项目可行性分析、项目示范性与创新性、项目实施方案及进度、投资预算与资金筹措、经济与社会效益分析、项目风险分析与控制等内容。可行性研究报告内容需符合项目建设实际。</w:t>
      </w:r>
    </w:p>
    <w:p>
      <w:pPr>
        <w:spacing w:line="560" w:lineRule="exact"/>
        <w:ind w:right="-290" w:rightChars="-138" w:firstLine="643" w:firstLineChars="200"/>
        <w:rPr>
          <w:rFonts w:eastAsia="楷体_GB2312"/>
          <w:b/>
          <w:color w:val="000000"/>
          <w:sz w:val="32"/>
          <w:szCs w:val="32"/>
        </w:rPr>
      </w:pPr>
      <w:r>
        <w:rPr>
          <w:rFonts w:eastAsia="楷体_GB2312"/>
          <w:b/>
          <w:color w:val="000000"/>
          <w:sz w:val="32"/>
          <w:szCs w:val="32"/>
        </w:rPr>
        <w:t>（三）项目已投入资金</w:t>
      </w:r>
    </w:p>
    <w:p>
      <w:pPr>
        <w:spacing w:line="560" w:lineRule="exact"/>
        <w:ind w:right="-290" w:rightChars="-138" w:firstLine="640" w:firstLineChars="200"/>
        <w:rPr>
          <w:rFonts w:eastAsia="仿宋_GB2312"/>
          <w:color w:val="000000"/>
          <w:sz w:val="32"/>
          <w:szCs w:val="32"/>
        </w:rPr>
      </w:pPr>
      <w:r>
        <w:rPr>
          <w:rFonts w:eastAsia="仿宋_GB2312"/>
          <w:color w:val="000000"/>
          <w:sz w:val="32"/>
          <w:szCs w:val="32"/>
        </w:rPr>
        <w:t>1.制作《项目已投入资金汇总表》，包括支出内容、记账凭证号、发票号、发票金额、发票日期、是否已自查发票真实性等。</w:t>
      </w:r>
    </w:p>
    <w:p>
      <w:pPr>
        <w:spacing w:line="560" w:lineRule="exact"/>
        <w:ind w:right="-290" w:rightChars="-138" w:firstLine="640" w:firstLineChars="200"/>
        <w:rPr>
          <w:rFonts w:eastAsia="仿宋_GB2312"/>
          <w:color w:val="000000"/>
          <w:sz w:val="32"/>
          <w:szCs w:val="32"/>
        </w:rPr>
      </w:pPr>
      <w:r>
        <w:rPr>
          <w:rFonts w:eastAsia="仿宋_GB2312"/>
          <w:color w:val="000000"/>
          <w:sz w:val="32"/>
          <w:szCs w:val="32"/>
        </w:rPr>
        <w:t>2.提供与项目建设有关的主要支出的合同、发票、付款凭证等。</w:t>
      </w:r>
    </w:p>
    <w:p>
      <w:pPr>
        <w:spacing w:line="560" w:lineRule="exact"/>
        <w:ind w:right="-290" w:rightChars="-138" w:firstLine="640" w:firstLineChars="200"/>
        <w:rPr>
          <w:rFonts w:eastAsia="仿宋_GB2312"/>
          <w:color w:val="000000"/>
          <w:sz w:val="32"/>
          <w:szCs w:val="32"/>
        </w:rPr>
      </w:pPr>
      <w:r>
        <w:rPr>
          <w:rFonts w:eastAsia="仿宋_GB2312"/>
          <w:color w:val="000000"/>
          <w:sz w:val="32"/>
          <w:szCs w:val="32"/>
        </w:rPr>
        <w:t>申请贷款贴息及奖励类项目不需提供。</w:t>
      </w:r>
    </w:p>
    <w:p>
      <w:pPr>
        <w:spacing w:line="560" w:lineRule="exact"/>
        <w:ind w:right="-290" w:rightChars="-138" w:firstLine="643" w:firstLineChars="200"/>
        <w:rPr>
          <w:rFonts w:eastAsia="楷体_GB2312"/>
          <w:b/>
          <w:color w:val="000000"/>
          <w:sz w:val="32"/>
          <w:szCs w:val="32"/>
        </w:rPr>
      </w:pPr>
      <w:r>
        <w:rPr>
          <w:rFonts w:eastAsia="楷体_GB2312"/>
          <w:b/>
          <w:color w:val="000000"/>
          <w:sz w:val="32"/>
          <w:szCs w:val="32"/>
        </w:rPr>
        <w:t>（四）分项材料</w:t>
      </w:r>
    </w:p>
    <w:p>
      <w:pPr>
        <w:spacing w:line="560" w:lineRule="exact"/>
        <w:ind w:right="-290" w:rightChars="-138" w:firstLine="640" w:firstLineChars="200"/>
        <w:jc w:val="left"/>
        <w:rPr>
          <w:rFonts w:eastAsia="仿宋_GB2312"/>
          <w:sz w:val="32"/>
          <w:szCs w:val="32"/>
          <w:u w:color="000000"/>
        </w:rPr>
      </w:pPr>
      <w:r>
        <w:rPr>
          <w:rFonts w:eastAsia="仿宋_GB2312"/>
          <w:sz w:val="32"/>
          <w:szCs w:val="32"/>
          <w:u w:color="000000"/>
        </w:rPr>
        <w:t>1.申请贷款贴息的，另需提供：</w:t>
      </w:r>
    </w:p>
    <w:p>
      <w:pPr>
        <w:spacing w:line="560" w:lineRule="exact"/>
        <w:ind w:right="-290" w:rightChars="-138" w:firstLine="480" w:firstLineChars="150"/>
        <w:jc w:val="left"/>
        <w:rPr>
          <w:rFonts w:eastAsia="仿宋_GB2312"/>
          <w:sz w:val="32"/>
          <w:szCs w:val="32"/>
          <w:u w:color="000000"/>
        </w:rPr>
      </w:pPr>
      <w:r>
        <w:rPr>
          <w:rFonts w:eastAsia="仿宋_GB2312"/>
          <w:sz w:val="32"/>
          <w:szCs w:val="32"/>
          <w:u w:color="000000"/>
        </w:rPr>
        <w:t>（1）银行贷款合同和借款入账凭证。</w:t>
      </w:r>
    </w:p>
    <w:p>
      <w:pPr>
        <w:spacing w:line="560" w:lineRule="exact"/>
        <w:ind w:right="-290" w:rightChars="-138" w:firstLine="480" w:firstLineChars="150"/>
        <w:jc w:val="left"/>
        <w:rPr>
          <w:rFonts w:eastAsia="仿宋_GB2312"/>
          <w:sz w:val="32"/>
          <w:szCs w:val="32"/>
          <w:u w:color="000000"/>
        </w:rPr>
      </w:pPr>
      <w:r>
        <w:rPr>
          <w:rFonts w:eastAsia="仿宋_GB2312"/>
          <w:sz w:val="32"/>
          <w:szCs w:val="32"/>
          <w:u w:color="000000"/>
        </w:rPr>
        <w:t>（2）</w:t>
      </w:r>
      <w:r>
        <w:rPr>
          <w:rFonts w:eastAsia="仿宋_GB2312"/>
          <w:color w:val="000000"/>
          <w:sz w:val="32"/>
          <w:szCs w:val="32"/>
        </w:rPr>
        <w:t>银行出具的付息确认单（原件）及</w:t>
      </w:r>
      <w:r>
        <w:rPr>
          <w:rFonts w:eastAsia="仿宋_GB2312"/>
          <w:sz w:val="32"/>
          <w:szCs w:val="32"/>
          <w:u w:color="000000"/>
        </w:rPr>
        <w:t>相应利息</w:t>
      </w:r>
      <w:r>
        <w:rPr>
          <w:rFonts w:eastAsia="仿宋_GB2312"/>
          <w:color w:val="000000"/>
          <w:sz w:val="32"/>
          <w:szCs w:val="32"/>
        </w:rPr>
        <w:t>凭证</w:t>
      </w:r>
      <w:r>
        <w:rPr>
          <w:rFonts w:eastAsia="仿宋_GB2312"/>
          <w:sz w:val="32"/>
          <w:szCs w:val="32"/>
          <w:u w:color="000000"/>
        </w:rPr>
        <w:t>。</w:t>
      </w:r>
    </w:p>
    <w:p>
      <w:pPr>
        <w:spacing w:line="560" w:lineRule="exact"/>
        <w:ind w:right="-290" w:rightChars="-138" w:firstLine="480" w:firstLineChars="150"/>
        <w:jc w:val="left"/>
        <w:rPr>
          <w:rFonts w:eastAsia="仿宋_GB2312"/>
          <w:sz w:val="32"/>
          <w:szCs w:val="32"/>
          <w:u w:color="000000"/>
        </w:rPr>
      </w:pPr>
      <w:r>
        <w:rPr>
          <w:rFonts w:eastAsia="仿宋_GB2312"/>
          <w:sz w:val="32"/>
          <w:szCs w:val="32"/>
          <w:u w:color="000000"/>
        </w:rPr>
        <w:t>（3）利用贷款实施的项目建设情况介绍。</w:t>
      </w:r>
    </w:p>
    <w:p>
      <w:pPr>
        <w:spacing w:line="560" w:lineRule="exact"/>
        <w:ind w:right="-290" w:rightChars="-138" w:firstLine="640" w:firstLineChars="200"/>
        <w:jc w:val="left"/>
        <w:rPr>
          <w:rFonts w:eastAsia="仿宋_GB2312"/>
          <w:sz w:val="32"/>
          <w:szCs w:val="32"/>
          <w:u w:color="000000"/>
        </w:rPr>
      </w:pPr>
      <w:r>
        <w:rPr>
          <w:rFonts w:eastAsia="仿宋_GB2312"/>
          <w:sz w:val="32"/>
          <w:szCs w:val="32"/>
          <w:u w:color="000000"/>
        </w:rPr>
        <w:t>2.申请制造业企业分离设立文化企业奖励的，另需提供：</w:t>
      </w:r>
    </w:p>
    <w:p>
      <w:pPr>
        <w:spacing w:line="560" w:lineRule="exact"/>
        <w:ind w:right="-290" w:rightChars="-138" w:firstLine="480" w:firstLineChars="150"/>
        <w:jc w:val="left"/>
        <w:rPr>
          <w:rFonts w:eastAsia="仿宋_GB2312"/>
          <w:sz w:val="32"/>
          <w:szCs w:val="32"/>
          <w:u w:color="000000"/>
        </w:rPr>
      </w:pPr>
      <w:r>
        <w:rPr>
          <w:rFonts w:eastAsia="仿宋_GB2312"/>
          <w:sz w:val="32"/>
          <w:szCs w:val="32"/>
          <w:u w:color="000000"/>
        </w:rPr>
        <w:t>（1）制造业企业在成立文化企业前经营文化创意业务内容的证明材料。</w:t>
      </w:r>
    </w:p>
    <w:p>
      <w:pPr>
        <w:spacing w:line="560" w:lineRule="exact"/>
        <w:ind w:right="-290" w:rightChars="-138" w:firstLine="480" w:firstLineChars="150"/>
        <w:jc w:val="left"/>
        <w:rPr>
          <w:rFonts w:eastAsia="仿宋_GB2312"/>
          <w:sz w:val="32"/>
          <w:szCs w:val="32"/>
          <w:u w:color="000000"/>
        </w:rPr>
      </w:pPr>
      <w:r>
        <w:rPr>
          <w:rFonts w:eastAsia="仿宋_GB2312"/>
          <w:sz w:val="32"/>
          <w:szCs w:val="32"/>
          <w:u w:color="000000"/>
        </w:rPr>
        <w:t>（2）新设文化企业的产品自主知识产权证明材料。</w:t>
      </w:r>
    </w:p>
    <w:p>
      <w:pPr>
        <w:spacing w:line="560" w:lineRule="exact"/>
        <w:ind w:right="-290" w:rightChars="-138" w:firstLine="480" w:firstLineChars="150"/>
        <w:rPr>
          <w:rFonts w:eastAsia="仿宋_GB2312"/>
          <w:sz w:val="32"/>
          <w:szCs w:val="32"/>
          <w:u w:color="000000"/>
        </w:rPr>
      </w:pPr>
      <w:r>
        <w:rPr>
          <w:rFonts w:eastAsia="仿宋_GB2312"/>
          <w:sz w:val="32"/>
          <w:szCs w:val="32"/>
          <w:u w:color="000000"/>
        </w:rPr>
        <w:t>（3）新设文化企业获得各级政府奖项或荣誉的证明材料。</w:t>
      </w:r>
    </w:p>
    <w:p>
      <w:pPr>
        <w:spacing w:line="560" w:lineRule="exact"/>
        <w:ind w:right="-290" w:rightChars="-138" w:firstLine="640" w:firstLineChars="200"/>
        <w:rPr>
          <w:rFonts w:eastAsia="仿宋_GB2312"/>
          <w:sz w:val="32"/>
          <w:szCs w:val="32"/>
        </w:rPr>
      </w:pPr>
      <w:r>
        <w:rPr>
          <w:rFonts w:eastAsia="仿宋_GB2312"/>
          <w:sz w:val="32"/>
          <w:szCs w:val="32"/>
        </w:rPr>
        <w:t>3.申请文化惠民消费补助的项目，另需提供：</w:t>
      </w:r>
    </w:p>
    <w:p>
      <w:pPr>
        <w:spacing w:line="560" w:lineRule="exact"/>
        <w:ind w:right="-290" w:rightChars="-138" w:firstLine="480" w:firstLineChars="150"/>
        <w:jc w:val="left"/>
        <w:rPr>
          <w:rFonts w:eastAsia="仿宋_GB2312"/>
          <w:sz w:val="32"/>
          <w:szCs w:val="32"/>
          <w:u w:color="000000"/>
        </w:rPr>
      </w:pPr>
      <w:r>
        <w:rPr>
          <w:rFonts w:eastAsia="仿宋_GB2312"/>
          <w:sz w:val="32"/>
          <w:szCs w:val="32"/>
          <w:u w:color="000000"/>
        </w:rPr>
        <w:t>（1）文化</w:t>
      </w:r>
      <w:r>
        <w:rPr>
          <w:rFonts w:eastAsia="仿宋_GB2312"/>
          <w:sz w:val="32"/>
          <w:szCs w:val="32"/>
        </w:rPr>
        <w:t>惠民消费活动的实施方案、活动总结、图片资料等</w:t>
      </w:r>
      <w:r>
        <w:rPr>
          <w:rFonts w:eastAsia="仿宋_GB2312"/>
          <w:sz w:val="32"/>
          <w:szCs w:val="32"/>
          <w:u w:color="000000"/>
        </w:rPr>
        <w:t>。</w:t>
      </w:r>
    </w:p>
    <w:p>
      <w:pPr>
        <w:spacing w:line="560" w:lineRule="exact"/>
        <w:ind w:right="-290" w:rightChars="-138" w:firstLine="480" w:firstLineChars="150"/>
        <w:jc w:val="left"/>
        <w:rPr>
          <w:rFonts w:eastAsia="仿宋_GB2312"/>
          <w:sz w:val="32"/>
          <w:szCs w:val="32"/>
          <w:u w:color="000000"/>
        </w:rPr>
      </w:pPr>
      <w:r>
        <w:rPr>
          <w:rFonts w:eastAsia="仿宋_GB2312"/>
          <w:sz w:val="32"/>
          <w:szCs w:val="32"/>
          <w:u w:color="000000"/>
        </w:rPr>
        <w:t>（2）申报单位销售（售票）系统体现的惠民让利金额证明材料。</w:t>
      </w:r>
    </w:p>
    <w:p>
      <w:pPr>
        <w:spacing w:line="560" w:lineRule="exact"/>
        <w:ind w:right="-290" w:rightChars="-138" w:firstLine="480" w:firstLineChars="150"/>
        <w:jc w:val="left"/>
        <w:rPr>
          <w:rFonts w:eastAsia="仿宋_GB2312"/>
          <w:sz w:val="32"/>
          <w:szCs w:val="32"/>
          <w:u w:color="000000"/>
        </w:rPr>
      </w:pPr>
      <w:r>
        <w:rPr>
          <w:rFonts w:eastAsia="仿宋_GB2312"/>
          <w:sz w:val="32"/>
          <w:szCs w:val="32"/>
          <w:u w:color="000000"/>
        </w:rPr>
        <w:t>（3）对拉动消费人次和单位经营起到推进作用的证明材料。</w:t>
      </w:r>
    </w:p>
    <w:p>
      <w:pPr>
        <w:spacing w:line="560" w:lineRule="exact"/>
        <w:ind w:right="-290" w:rightChars="-138" w:firstLine="643" w:firstLineChars="200"/>
        <w:rPr>
          <w:rFonts w:eastAsia="楷体_GB2312"/>
          <w:b/>
          <w:color w:val="000000"/>
          <w:sz w:val="32"/>
          <w:szCs w:val="32"/>
        </w:rPr>
      </w:pPr>
      <w:r>
        <w:rPr>
          <w:rFonts w:eastAsia="楷体_GB2312"/>
          <w:b/>
          <w:color w:val="000000"/>
          <w:sz w:val="32"/>
          <w:szCs w:val="32"/>
        </w:rPr>
        <w:t>（五）其它要求提供的相关材料</w:t>
      </w:r>
    </w:p>
    <w:p>
      <w:r>
        <w:rPr>
          <w:rFonts w:eastAsia="仿宋_GB2312"/>
          <w:sz w:val="32"/>
          <w:szCs w:val="32"/>
        </w:rPr>
        <w:t xml:space="preserve">    申报材料一式2份，用普通A4纸双面打印，于左侧装订成册；封面为</w:t>
      </w:r>
      <w:r>
        <w:rPr>
          <w:rFonts w:hint="eastAsia" w:eastAsia="仿宋_GB2312"/>
          <w:sz w:val="32"/>
          <w:szCs w:val="32"/>
        </w:rPr>
        <w:t>《2020年昆山市转型升级创新发展</w:t>
      </w:r>
      <w:r>
        <w:rPr>
          <w:rFonts w:eastAsia="仿宋_GB2312"/>
          <w:sz w:val="32"/>
          <w:szCs w:val="32"/>
        </w:rPr>
        <w:t>（文化产业）</w:t>
      </w:r>
      <w:r>
        <w:rPr>
          <w:rFonts w:eastAsia="仿宋_GB2312"/>
          <w:color w:val="000000"/>
          <w:sz w:val="32"/>
          <w:szCs w:val="32"/>
        </w:rPr>
        <w:t>财政专项资金项目申报表</w:t>
      </w:r>
      <w:r>
        <w:rPr>
          <w:rFonts w:eastAsia="仿宋_GB2312"/>
          <w:spacing w:val="-10"/>
          <w:kern w:val="0"/>
          <w:sz w:val="32"/>
          <w:szCs w:val="32"/>
        </w:rPr>
        <w:t>》</w:t>
      </w:r>
      <w:r>
        <w:rPr>
          <w:rFonts w:eastAsia="仿宋_GB2312"/>
          <w:sz w:val="32"/>
          <w:szCs w:val="32"/>
        </w:rPr>
        <w:t>首页内容；制作申报材料目录；同时报送申报材料电子稿一份</w:t>
      </w:r>
      <w:r>
        <w:rPr>
          <w:rFonts w:eastAsia="仿宋_GB2312"/>
          <w:kern w:val="0"/>
          <w:sz w:val="32"/>
          <w:szCs w:val="3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07979"/>
    <w:rsid w:val="06807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2020-08-12T06:13:00Z</dcterms:created>
  <dc:creator>deja vu</dc:creator>
  <cp:lastModifiedBy>deja vu</cp:lastModifiedBy>
  <dcterms:modified xsi:type="dcterms:W3CDTF">2020-08-12T06:14:11Z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