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b/>
          <w:sz w:val="44"/>
          <w:szCs w:val="44"/>
        </w:rPr>
      </w:pPr>
      <w:r>
        <w:rPr>
          <w:rFonts w:hint="eastAsia" w:ascii="宋体" w:hAnsi="宋体"/>
          <w:color w:val="333333"/>
          <w:sz w:val="32"/>
          <w:szCs w:val="32"/>
        </w:rPr>
        <w:t>附件2：</w:t>
      </w:r>
    </w:p>
    <w:p>
      <w:pPr>
        <w:ind w:firstLine="0" w:firstLineChars="0"/>
        <w:jc w:val="center"/>
        <w:rPr>
          <w:rFonts w:hint="eastAsia" w:ascii="仿宋_GB2312" w:eastAsia="仿宋_GB2312"/>
          <w:b/>
          <w:color w:val="333333"/>
          <w:sz w:val="36"/>
          <w:szCs w:val="36"/>
        </w:rPr>
      </w:pPr>
      <w:r>
        <w:rPr>
          <w:rFonts w:hint="eastAsia" w:ascii="仿宋_GB2312" w:eastAsia="仿宋_GB2312"/>
          <w:b/>
          <w:color w:val="333333"/>
          <w:sz w:val="36"/>
          <w:szCs w:val="36"/>
        </w:rPr>
        <w:t>2022年度苏州市新一代人工智能创新应用场景标杆示范项目受理名单</w:t>
      </w:r>
    </w:p>
    <w:tbl>
      <w:tblPr>
        <w:tblStyle w:val="4"/>
        <w:tblW w:w="12960" w:type="dxa"/>
        <w:tblInd w:w="93" w:type="dxa"/>
        <w:tblLayout w:type="autofit"/>
        <w:tblCellMar>
          <w:top w:w="0" w:type="dxa"/>
          <w:left w:w="108" w:type="dxa"/>
          <w:bottom w:w="0" w:type="dxa"/>
          <w:right w:w="108" w:type="dxa"/>
        </w:tblCellMar>
      </w:tblPr>
      <w:tblGrid>
        <w:gridCol w:w="700"/>
        <w:gridCol w:w="7120"/>
        <w:gridCol w:w="3960"/>
        <w:gridCol w:w="1180"/>
      </w:tblGrid>
      <w:tr>
        <w:tblPrEx>
          <w:tblCellMar>
            <w:top w:w="0" w:type="dxa"/>
            <w:left w:w="108" w:type="dxa"/>
            <w:bottom w:w="0" w:type="dxa"/>
            <w:right w:w="108" w:type="dxa"/>
          </w:tblCellMar>
        </w:tblPrEx>
        <w:trPr>
          <w:trHeight w:val="315" w:hRule="atLeast"/>
          <w:tblHead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rPr>
                <w:rFonts w:ascii="Courier New" w:hAnsi="Courier New" w:cs="Courier New"/>
                <w:b/>
                <w:bCs/>
                <w:kern w:val="0"/>
                <w:sz w:val="22"/>
              </w:rPr>
            </w:pPr>
            <w:r>
              <w:rPr>
                <w:rFonts w:ascii="Courier New" w:hAnsi="Courier New" w:cs="Courier New"/>
                <w:b/>
                <w:bCs/>
                <w:kern w:val="0"/>
                <w:sz w:val="22"/>
              </w:rPr>
              <w:t>序号</w:t>
            </w:r>
          </w:p>
        </w:tc>
        <w:tc>
          <w:tcPr>
            <w:tcW w:w="712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Courier New" w:hAnsi="Courier New" w:cs="Courier New"/>
                <w:b/>
                <w:bCs/>
                <w:kern w:val="0"/>
                <w:sz w:val="22"/>
              </w:rPr>
            </w:pPr>
            <w:r>
              <w:rPr>
                <w:rFonts w:ascii="Courier New" w:hAnsi="Courier New" w:cs="Courier New"/>
                <w:b/>
                <w:bCs/>
                <w:kern w:val="0"/>
                <w:sz w:val="22"/>
              </w:rPr>
              <w:t>项目名称</w:t>
            </w:r>
          </w:p>
        </w:tc>
        <w:tc>
          <w:tcPr>
            <w:tcW w:w="396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b/>
                <w:bCs/>
                <w:kern w:val="0"/>
                <w:sz w:val="22"/>
              </w:rPr>
            </w:pPr>
            <w:r>
              <w:rPr>
                <w:rFonts w:hint="eastAsia" w:ascii="宋体" w:hAnsi="宋体" w:cs="宋体"/>
                <w:b/>
                <w:bCs/>
                <w:kern w:val="0"/>
                <w:sz w:val="22"/>
              </w:rPr>
              <w:t>承担单位</w:t>
            </w: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b/>
                <w:bCs/>
                <w:kern w:val="0"/>
                <w:sz w:val="22"/>
              </w:rPr>
            </w:pPr>
            <w:r>
              <w:rPr>
                <w:rFonts w:hint="eastAsia" w:ascii="宋体" w:hAnsi="宋体" w:cs="宋体"/>
                <w:b/>
                <w:bCs/>
                <w:kern w:val="0"/>
                <w:sz w:val="22"/>
              </w:rPr>
              <w:t>所属区域</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服装数智化工厂</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苏州飞榴科技有限公司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常熟市</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工业控制机智能化制造生产创新场景应用</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研华科技（中国）有限公司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昆山市</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hint="eastAsia" w:ascii="宋体" w:hAnsi="宋体" w:cs="Courier New"/>
                <w:kern w:val="0"/>
                <w:sz w:val="20"/>
                <w:szCs w:val="20"/>
              </w:rPr>
              <w:t>昆山华天</w:t>
            </w:r>
            <w:r>
              <w:rPr>
                <w:rFonts w:ascii="Courier New" w:hAnsi="Courier New" w:cs="Courier New"/>
                <w:kern w:val="0"/>
                <w:sz w:val="20"/>
                <w:szCs w:val="20"/>
              </w:rPr>
              <w:t xml:space="preserve">Mask Room </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苏州盟萤电子科技有限公司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昆山市</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4</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全自动AVI检测创新应用场景标杆示范项目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昆山联滔电子有限公司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昆山市</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5</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东硕电子智能化柔性生产系统标杆示范项目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苏州澳昆智能机器人技术有限公司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昆山市</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6</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高端智能柔性汽车线束生产车间标杆示范项目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昆山同日工业自动化有限公司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昆山市</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7</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 xml:space="preserve">人工智能平台项目 </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hint="eastAsia" w:ascii="宋体" w:hAnsi="宋体" w:cs="Courier New"/>
                <w:kern w:val="0"/>
                <w:sz w:val="20"/>
                <w:szCs w:val="20"/>
              </w:rPr>
              <w:t>江苏苏州农村商业银行股份有限公司</w:t>
            </w:r>
            <w:r>
              <w:rPr>
                <w:rFonts w:ascii="Courier New" w:hAnsi="Courier New" w:cs="Courier New"/>
                <w:kern w:val="0"/>
                <w:sz w:val="20"/>
                <w:szCs w:val="20"/>
              </w:rPr>
              <w:t xml:space="preserve"> </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吴江区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8</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自动化物流输送系统整体解决方案</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苏州东联旺自动化科技有限公司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吴中区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9</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汽车线控制动系统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苏州海之博电子科技有限公司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相城区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10</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苏州高铁新城智能驾驶仿真测试公共服务平台</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苏州智行众维智能科技有限公司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相城区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11</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苏州城区水运管理视频监控建设</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苏州智能交通信息科技股份有限公司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姑苏区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12</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基于机器视觉的轨道交通全自动运行安全平台关键技术研究及示范应用</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苏州市轨道交通集团有限公司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姑苏区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13</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基于人工智能的交通协调控制与信息服务平台</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苏州博宇鑫交通科技有限公司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姑苏区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14</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星璇智能劳动力管理系统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兰笺（苏州）科技有限公司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15</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Smart AOI</w:t>
            </w:r>
            <w:r>
              <w:rPr>
                <w:rFonts w:hint="eastAsia" w:ascii="宋体" w:hAnsi="宋体" w:cs="Courier New"/>
                <w:kern w:val="0"/>
                <w:sz w:val="20"/>
                <w:szCs w:val="20"/>
              </w:rPr>
              <w:t>工业智能质检解决方案</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艾聚达信息技术（苏州）有限公司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16</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坐席智能助理系统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思必驰科技股份有限公司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17</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基于基因大数据的OncoAi肿瘤智能早筛预警系统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苏州吉因加生物医学工程有限公司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18</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基于机器视觉的无人化叉车考试系统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苏州苏迪智能系统有限公司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19</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智能内镜平台系统关键技术开发</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苏州中科先进技术研究院有限公司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20</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江苏宁沪高速公路股份有限公司阳澄湖收费点移建机电工程-复合式车型识别系统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苏州思卡信息系统有限公司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21</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零赛云一站式工业互联网平台</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苏州峰之鼎信息科技有限公司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22</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苏州工业园区重点产业知识产权运营平台建设</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智慧芽信息科技（苏州）有限公司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23</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基于AR技术的介入穿刺定位系统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苏州梦想人软件科技有限公司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24</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面向汽车零部件行业的APS智慧排产系统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立胜汽车科技（苏州）有限公司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25</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 xml:space="preserve">AI赋能LCD Array端缺陷检测 </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苏州富鑫林光电科技有限公司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26</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数字市场监管数据质量运营监测门户及服务</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苏州龙石信息科技有限公司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27</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聚合数智医疗融合赋能平台</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天聚地合（苏州）科技股份有限公司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28</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 xml:space="preserve"> 通富超威数据资源化POC项目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苏州交驰人工智能研究院有限公司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29</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基于人工智能的抑郁障碍辅助诊断研究和应用</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苏州泛函信息科技有限公司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30</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 xml:space="preserve">基于人工智能全局精准代谢组学靶向/非靶向整体解决方案的研发及产业化         </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苏州帕诺米克生物医药科技有限公司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31</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苏州市文物安全实验区</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江苏瀚远科技股份有限公司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32</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AI+智慧医用物流服务系统</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艾信智慧医疗科技发展（苏州）有限公司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33</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江苏永鼎股份有限公司工业互联网平台项目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聚鼎科技（苏州）有限公司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34</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苏州工业园区智慧城市运行管理中心</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苏州工业园区测绘地理信息有限公司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35</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基于知识图谱技术的警情赋能系统的研发及应用</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科大讯飞（苏州）科技有限公司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36</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苏州和城养老有伴社区项目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友达颐康信息科技（苏州）有限公司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工业园区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37</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hint="eastAsia" w:ascii="宋体" w:hAnsi="宋体" w:cs="Courier New"/>
                <w:kern w:val="0"/>
                <w:sz w:val="20"/>
                <w:szCs w:val="20"/>
              </w:rPr>
              <w:t>面向设施农业园区的</w:t>
            </w:r>
            <w:r>
              <w:rPr>
                <w:rFonts w:ascii="Courier New" w:hAnsi="Courier New" w:cs="Courier New"/>
                <w:kern w:val="0"/>
                <w:sz w:val="20"/>
                <w:szCs w:val="20"/>
              </w:rPr>
              <w:t>“AI+</w:t>
            </w:r>
            <w:r>
              <w:rPr>
                <w:rFonts w:hint="eastAsia" w:ascii="宋体" w:hAnsi="宋体" w:cs="Courier New"/>
                <w:kern w:val="0"/>
                <w:sz w:val="20"/>
                <w:szCs w:val="20"/>
              </w:rPr>
              <w:t>农业装备</w:t>
            </w:r>
            <w:r>
              <w:rPr>
                <w:rFonts w:ascii="Courier New" w:hAnsi="Courier New" w:cs="Courier New"/>
                <w:kern w:val="0"/>
                <w:sz w:val="20"/>
                <w:szCs w:val="20"/>
              </w:rPr>
              <w:t>”</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苏州博田自动化技术有限公司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高新区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38</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基于物联网大数据人工智能垃圾分类系统示范项目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苏州市伏泰信息科技有限公司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高新区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39</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雪亮工程智能应用项目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苏州科达科技股份有限公司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高新区</w:t>
            </w:r>
          </w:p>
        </w:tc>
      </w:tr>
      <w:tr>
        <w:tblPrEx>
          <w:tblCellMar>
            <w:top w:w="0" w:type="dxa"/>
            <w:left w:w="108" w:type="dxa"/>
            <w:bottom w:w="0" w:type="dxa"/>
            <w:right w:w="108" w:type="dxa"/>
          </w:tblCellMar>
        </w:tblPrEx>
        <w:trPr>
          <w:trHeight w:val="270"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40</w:t>
            </w:r>
          </w:p>
        </w:tc>
        <w:tc>
          <w:tcPr>
            <w:tcW w:w="712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基于AI城市生长技术的智慧文旅示范项目</w:t>
            </w:r>
          </w:p>
        </w:tc>
        <w:tc>
          <w:tcPr>
            <w:tcW w:w="396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Courier New" w:hAnsi="Courier New" w:cs="Courier New"/>
                <w:kern w:val="0"/>
                <w:sz w:val="20"/>
                <w:szCs w:val="20"/>
              </w:rPr>
            </w:pPr>
            <w:r>
              <w:rPr>
                <w:rFonts w:ascii="Courier New" w:hAnsi="Courier New" w:cs="Courier New"/>
                <w:kern w:val="0"/>
                <w:sz w:val="20"/>
                <w:szCs w:val="20"/>
              </w:rPr>
              <w:t>苏州朗捷通智能科技有限公司</w:t>
            </w:r>
          </w:p>
        </w:tc>
        <w:tc>
          <w:tcPr>
            <w:tcW w:w="1180"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高新区</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21AD3CE5"/>
    <w:rsid w:val="21AD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semiHidden/>
    <w:unhideWhenUsed/>
    <w:qFormat/>
    <w:uiPriority w:val="99"/>
    <w:pPr>
      <w:tabs>
        <w:tab w:val="center" w:pos="4153"/>
        <w:tab w:val="right" w:pos="8306"/>
      </w:tabs>
      <w:snapToGrid w:val="0"/>
      <w:spacing w:line="240" w:lineRule="atLeast"/>
      <w:ind w:firstLine="198"/>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2022-05-13T03:09:00Z</dcterms:created>
  <dc:creator>NTKO</dc:creator>
  <cp:lastModifiedBy>NTKO</cp:lastModifiedBy>
  <dcterms:modified xsi:type="dcterms:W3CDTF">2022-05-13T03:10:40Z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D95C2EE0C1C84167BBFF2012DB6BD470</vt:lpwstr>
  </property>
</Properties>
</file>