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330" w:lineRule="atLeast"/>
        <w:ind w:left="0" w:right="0" w:firstLine="0"/>
        <w:jc w:val="center"/>
        <w:rPr>
          <w:rFonts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53535"/>
          <w:spacing w:val="0"/>
          <w:sz w:val="43"/>
          <w:szCs w:val="43"/>
          <w:bdr w:val="none" w:color="auto" w:sz="0" w:space="0"/>
          <w:shd w:val="clear" w:fill="FAFAFA"/>
        </w:rPr>
        <w:t>苏州市2018年重点产业知识产权运营中心建设项目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330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53535"/>
          <w:spacing w:val="0"/>
          <w:sz w:val="43"/>
          <w:szCs w:val="43"/>
          <w:bdr w:val="none" w:color="auto" w:sz="0" w:space="0"/>
          <w:shd w:val="clear" w:fill="FAFAFA"/>
        </w:rPr>
        <w:t>拟入选项目名单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330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330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</w:p>
    <w:tbl>
      <w:tblPr>
        <w:tblW w:w="8235" w:type="dxa"/>
        <w:tblInd w:w="9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3395"/>
        <w:gridCol w:w="3231"/>
        <w:gridCol w:w="1123"/>
        <w:gridCol w:w="36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  <w:trHeight w:val="555" w:hRule="atLeast"/>
        </w:trPr>
        <w:tc>
          <w:tcPr>
            <w:tcW w:w="4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3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32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申报单位</w:t>
            </w:r>
          </w:p>
        </w:tc>
        <w:tc>
          <w:tcPr>
            <w:tcW w:w="1123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昆山市光电产业知识产权运营中心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昆山创智汇知识产权运营有限公司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昆山市</w:t>
            </w:r>
          </w:p>
        </w:tc>
        <w:tc>
          <w:tcPr>
            <w:tcW w:w="36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苏州市医疗器械产业知识产权运营中心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苏州科技城生物医学技术发展有限公司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高新区</w:t>
            </w:r>
          </w:p>
        </w:tc>
        <w:tc>
          <w:tcPr>
            <w:tcW w:w="36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吴江区光通信产业知识产权运营中心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苏州市光电缆业商会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吴江区</w:t>
            </w:r>
          </w:p>
        </w:tc>
        <w:tc>
          <w:tcPr>
            <w:tcW w:w="36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苏州工业园区产业知识产权运营中心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苏州工业园区产业创新中心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工业园区</w:t>
            </w:r>
          </w:p>
        </w:tc>
        <w:tc>
          <w:tcPr>
            <w:tcW w:w="36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苏州智能制造产业知识产权运营中心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苏州市吴中科技创业园管理有限公司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吴中区</w:t>
            </w:r>
          </w:p>
        </w:tc>
        <w:tc>
          <w:tcPr>
            <w:tcW w:w="36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E0440"/>
    <w:rsid w:val="082E04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2018-12-14T03:18:00Z</dcterms:created>
  <dc:creator>WPS_200470092</dc:creator>
  <cp:lastModifiedBy>WPS_200470092</cp:lastModifiedBy>
  <dcterms:modified xsi:type="dcterms:W3CDTF">2018-12-14T03:18:55Z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