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spacing w:line="600" w:lineRule="exact"/>
        <w:rPr>
          <w:rFonts w:hint="eastAsia"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附件5：</w:t>
      </w:r>
    </w:p>
    <w:p>
      <w:pPr>
        <w:spacing w:before="240" w:beforeLines="100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昆山市专利保险保费补贴申报指南</w:t>
      </w:r>
    </w:p>
    <w:bookmarkEnd w:id="0"/>
    <w:p>
      <w:pPr>
        <w:tabs>
          <w:tab w:val="left" w:pos="1155"/>
        </w:tabs>
        <w:spacing w:line="600" w:lineRule="exact"/>
        <w:ind w:firstLine="643" w:firstLineChars="200"/>
        <w:rPr>
          <w:rFonts w:eastAsia="仿宋_GB2312"/>
          <w:b/>
          <w:sz w:val="32"/>
          <w:szCs w:val="32"/>
        </w:rPr>
      </w:pPr>
    </w:p>
    <w:p>
      <w:pPr>
        <w:tabs>
          <w:tab w:val="left" w:pos="1155"/>
        </w:tabs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一、申报条件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在昆山注册满一年的企事业单位，201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月1日至201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年7月31日期间生效的专利保险。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二、支持方式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按企业实际支付保险保费50%给予一次性补贴，企业首单保险最高可享受80%的补贴；每个企业当年获专利保险保费补贴总额不超过50万元。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三、申报材料</w:t>
      </w:r>
    </w:p>
    <w:p>
      <w:pPr>
        <w:tabs>
          <w:tab w:val="left" w:pos="1155"/>
        </w:tabs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《专利保险保费补贴申请表》、</w:t>
      </w:r>
      <w:r>
        <w:rPr>
          <w:rFonts w:eastAsia="仿宋_GB2312"/>
          <w:sz w:val="32"/>
          <w:szCs w:val="32"/>
          <w:lang w:val="zh-CN"/>
        </w:rPr>
        <w:t>《财政专项资金项目申报信用承诺书》、企业</w:t>
      </w:r>
      <w:r>
        <w:rPr>
          <w:rFonts w:eastAsia="仿宋_GB2312"/>
          <w:sz w:val="32"/>
          <w:szCs w:val="32"/>
        </w:rPr>
        <w:t>法人单位营业执照、专利保险合同、专利保险保费发票等。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06E39"/>
    <w:rsid w:val="669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2019-08-14T01:32:00Z</dcterms:created>
  <dc:creator>三叶草</dc:creator>
  <cp:lastModifiedBy>三叶草</cp:lastModifiedBy>
  <dcterms:modified xsi:type="dcterms:W3CDTF">2019-08-14T01:33:45Z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