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2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附件2</w:t>
      </w:r>
    </w:p>
    <w:p>
      <w:pPr>
        <w:spacing w:before="312" w:beforeLines="100" w:after="312" w:afterLines="100" w:line="480" w:lineRule="atLeast"/>
        <w:jc w:val="center"/>
        <w:rPr>
          <w:b/>
          <w:kern w:val="44"/>
          <w:sz w:val="36"/>
          <w:szCs w:val="36"/>
          <w:lang w:bidi="ar"/>
        </w:rPr>
      </w:pPr>
      <w:r>
        <w:rPr>
          <w:b/>
          <w:kern w:val="44"/>
          <w:sz w:val="36"/>
          <w:szCs w:val="36"/>
          <w:lang w:bidi="ar"/>
        </w:rPr>
        <w:t>2021年度苏州市技术转移吸纳方省级拟奖补信息表</w:t>
      </w:r>
    </w:p>
    <w:p>
      <w:pPr>
        <w:widowControl/>
        <w:jc w:val="right"/>
        <w:textAlignment w:val="center"/>
        <w:rPr>
          <w:color w:val="000000"/>
          <w:sz w:val="44"/>
          <w:szCs w:val="44"/>
        </w:rPr>
      </w:pPr>
      <w:r>
        <w:rPr>
          <w:rStyle w:val="4"/>
          <w:rFonts w:ascii="Times New Roman" w:hAnsi="Times New Roman" w:eastAsia="宋体" w:cs="Times New Roman"/>
          <w:sz w:val="21"/>
          <w:szCs w:val="21"/>
          <w:lang w:val="zh-CN" w:bidi="ar"/>
        </w:rPr>
        <w:t>单位：万元</w:t>
      </w:r>
    </w:p>
    <w:tbl>
      <w:tblPr>
        <w:tblStyle w:val="2"/>
        <w:tblW w:w="1376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977"/>
        <w:gridCol w:w="1965"/>
        <w:gridCol w:w="870"/>
        <w:gridCol w:w="992"/>
        <w:gridCol w:w="2552"/>
        <w:gridCol w:w="198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吸纳方名称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技术合同登记编号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技术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交易额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已实际付款金额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类别（是否为成果拍卖季、创新挑战季促成的技术交易或吸纳省外成果）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是否为省级以上高新区内单位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输出方名称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张家港市华昌新材料科技有限公司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2019510106000148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江苏集萃冶金技术研究院有限公司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2020110031006630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321.3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114.14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北京科技大学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青沃精密仪器（苏州）有限公司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2020510717000193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86.4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中国工程物理研究院机械制造工艺研究所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江苏省沙钢钢铁研究院有限公司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2020210101002003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43.2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东北大学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张家港迪克汽车化学品有限公司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2020110044000020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北京化工大学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凯凌化工（张家港）有限公司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2020210207000640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中国科学院大连化学物理研究所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张家港文勇集英企业管理合伙企业（有限合伙）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2020310031003222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华东理工大学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苏州纳尔森能源科技有限公司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2020510101000083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中交天和机械设备制造有限公司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2020120024001278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525.99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578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常熟虞山高新技术产业开发区（筹）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中交天和机械设备制造有限公司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2020120024001298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157.62 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常熟虞山高新技术产业开发区（筹）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苏州富士莱医药股份有限公司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600001808945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华东理工大学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苏州芯慧联半导体科技有限公司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600001810850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269.5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常熟高新技术产业园区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上海工程技术大学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常熟市龙腾特种钢有限公司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2020110016000730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北京科技大学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卡莱丽化妆品有限公司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2020110045004264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常熟高新技术产业园区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江苏集萃智能液晶科技有限公司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2020620005000052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常熟高新技术产业园区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兰州大学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苏州天源磁业股份有限公司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2020330004000651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27.68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常熟虞山高新技术产业开发区（筹）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中国计量大学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常熟耐素生物材料科技有限公司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2020440002000174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华南理工大学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苏州世名科技股份有限公司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2020310031004526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上海交通大学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江苏网进科技股份有限公司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2020420120000096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昆山高新技术产业开发区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武汉纺织大学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江苏网进科技股份有限公司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2020420120001323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昆山高新技术产业开发区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武汉纺织大学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江苏网进科技股份有限公司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2020420120000156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昆山高新技术产业开发区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武汉纺织大学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西比里电机技术（苏州）有限公司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2020310015000641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上海西安交通大学研究院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苏州中材建设有限公司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2020420128000606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武汉理工大学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江苏集萃精凯高端装备技术有限公司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2020210207000098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大连理工大学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江苏集萃精凯高端装备技术有限公司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2020210207000097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大连理工大学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江苏邦融微电子有限公司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2020110016000811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昆山高新技术产业开发区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中国科学院微电子研究所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苏州子波电子科技有限公司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2020420128000182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昆山高新技术产业开发区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武汉理工大学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沪士电子股份有限公司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2020330401000240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昆山高新技术产业开发区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浙江清华长三角研究院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鼎镁（昆山）新材料科技有限公司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2020370103120321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济南大学新校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鼎镁（昆山）新材料科技有限公司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2020430102004916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鼎镁（昆山）新材料科技有限公司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2020370104000298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济南大学新校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鼎镁（昆山）新材料科技有限公司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2020370103120322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济南大学新校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昆山大世界油墨涂料有限公司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2020330004000576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浙江工业大学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中广核达胜加速器技术有限公司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2020620005000769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汾湖高新技术产业开发区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中国科学院近代物理研究所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苏州市博骄机械有限公司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2020420128000436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武汉理工大学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苏州迈为科技股份有限公司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2020310031002103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上海大学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东部超导科技（苏州）有限公司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2020110050001220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77.5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北京交通大学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江苏万工科技集团有限公司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2020120024001541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江苏亨通光电股份有限公司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2020110031000017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中国信息通信研究院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固德电材系统（苏州）股份有限公司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2020420120000023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汾湖高新技术产业开发区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中南民族大学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吴江市华宇净化设备有限公司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2020640103000041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北方民族大学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苏州中瑞智创三维科技股份有限公司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2020430607000007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苏州绿的谐波传动科技股份有限公司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2020310031000579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吴中高新技术产业开发区（筹）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上海交通大学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苏州绿的谐波传动科技股份有限公司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2020310031004376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吴中高新技术产业开发区（筹）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上海交通大学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苏州托普斯环保科技有限公司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2020350001000486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福州大学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苏州双祺自动化设备有限公司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2020310031002740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上海交通大学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苏州智能制造研究院有限公司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2020330004001311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吴中高新技术产业开发区（筹）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苏州上声电子股份有限公司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2020110016000449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相城高新术产业开发区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中国科学院半导体研究所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苏州宝联重工股份有限公司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2020110031009033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相城高新技术产业开发区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北京科技大学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国网江苏省电力有限公司苏州供电分公司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2020420121000651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132.4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武汉大学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苏州市苏宁床垫有限公司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2020330004003661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苏州高新技术产业开发区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江苏博尔科环保科技有限公司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2020371702106716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苏州高新技术产业开发区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菏泽市产业技术研究院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苏州长风航空电子有限公司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2020360203000147A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苏州高新技术产业开发区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中国直升机设计研究所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苏州净研环保科技有限公司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2020330001000672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苏州高新技术产业开发区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绍兴文理学院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科塞尔医疗科技（苏州）有限公司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2020510005000804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苏州高新技术产业开发区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苏州旺山旺水生物医药有限公司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2020310034001220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苏州工业园区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中国科学院上海药物研究所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Cs w:val="21"/>
                <w:lang w:bidi="ar"/>
              </w:rPr>
              <w:t>中国科学院武汉病毒研究所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苏州西山生物技术有限公司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2020310034000130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苏州工业园区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中国科学院上海生命科学研究院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迈博斯生物医药（苏州）有限公司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2020310034000485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苏州工业园区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中国科学院上海药物研究所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苏州永心生物科技有限公司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2020410202000017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205.48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205.48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苏州工业园区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苏州精准医疗科技有限公司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2020310034000129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苏州工业园区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中国科学院上海生命科学研究院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苏州亚科科技股份有限公司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2020310031001263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苏州工业园区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华东理工大学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苏州克睿基因生物科技有限公司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2020440002000165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苏州工业园区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广东省农业科学院动物卫生研究所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苏州爱医斯坦智能科技有限公司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2020310031003475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苏州工业园区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上海交通大学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苏州赛尔特新材料有限公司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2020350204002284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苏州工业园区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华侨大学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苏州裕泰医药科技有限公司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2020210101004257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苏州工业园区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沈阳药科大学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江苏第三代半导体研究院有限公司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2020110031010478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70.00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苏州工业园区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中国科学院半导体研究所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苏州含光微纳科技有限公司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2020110016002258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90.00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吸纳省外成果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苏州工业园区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常熟市知识产权运营中心有限公司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2020321103000354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成果拍卖季、创新挑战季促成的技术交易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常熟高新技术产业园区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常熟市知识产权运营中心有限公司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2020321103000353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成果拍卖季、创新挑战季促成的技术交易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常熟高新技术产业园区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纽威数控装备（苏州）有限公司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2019320119000056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成果拍卖季、创新挑战季促成的技术交易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苏州高新技术产业开发区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南京航空航天大学</w:t>
            </w:r>
          </w:p>
        </w:tc>
      </w:tr>
    </w:tbl>
    <w:p>
      <w:pPr>
        <w:spacing w:before="312" w:beforeLines="100" w:line="40" w:lineRule="exact"/>
        <w:rPr>
          <w:color w:val="000000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418" w:right="1418" w:bottom="153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0068C"/>
    <w:rsid w:val="5700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2021-04-28T08:59:00Z</dcterms:created>
  <dc:creator>松鼠喵huan</dc:creator>
  <cp:lastModifiedBy>松鼠喵huan</cp:lastModifiedBy>
  <dcterms:modified xsi:type="dcterms:W3CDTF">2021-04-28T09:00:01Z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312536050_cloud</vt:lpwstr>
  </property>
</Properties>
</file>